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55425" w14:textId="77777777" w:rsidR="00CB158B" w:rsidRPr="001606EB" w:rsidRDefault="00000000">
      <w:pPr>
        <w:pStyle w:val="Titre"/>
        <w:jc w:val="center"/>
        <w:rPr>
          <w:lang w:val="fr-FR"/>
        </w:rPr>
      </w:pPr>
      <w:r w:rsidRPr="001606EB">
        <w:rPr>
          <w:lang w:val="fr-FR"/>
        </w:rPr>
        <w:t>PROTOCOLE DE VALIDATION ANALYTIQUE HPLC</w:t>
      </w:r>
    </w:p>
    <w:p w14:paraId="5859FCE9" w14:textId="77777777" w:rsidR="00CB158B" w:rsidRPr="001606EB" w:rsidRDefault="00000000">
      <w:pPr>
        <w:jc w:val="center"/>
        <w:rPr>
          <w:lang w:val="fr-FR"/>
        </w:rPr>
      </w:pPr>
      <w:r w:rsidRPr="001606EB">
        <w:rPr>
          <w:sz w:val="28"/>
          <w:lang w:val="fr-FR"/>
        </w:rPr>
        <w:br/>
        <w:t>Conforme aux recommandations ICH Q2(R2)</w:t>
      </w:r>
      <w:r w:rsidRPr="001606EB">
        <w:rPr>
          <w:sz w:val="28"/>
          <w:lang w:val="fr-FR"/>
        </w:rPr>
        <w:br/>
      </w:r>
      <w:r w:rsidRPr="001606EB">
        <w:rPr>
          <w:sz w:val="28"/>
          <w:lang w:val="fr-FR"/>
        </w:rPr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66"/>
        <w:gridCol w:w="6113"/>
      </w:tblGrid>
      <w:tr w:rsidR="001606EB" w:rsidRPr="001606EB" w14:paraId="06681385" w14:textId="77777777" w:rsidTr="001606EB">
        <w:tc>
          <w:tcPr>
            <w:tcW w:w="0" w:type="auto"/>
            <w:hideMark/>
          </w:tcPr>
          <w:p w14:paraId="010FA990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Produit</w:t>
            </w:r>
          </w:p>
        </w:tc>
        <w:tc>
          <w:tcPr>
            <w:tcW w:w="0" w:type="auto"/>
            <w:hideMark/>
          </w:tcPr>
          <w:p w14:paraId="50E899FB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Comprimés pelliculés de Metformine chlorhydrate 500 mg</w:t>
            </w:r>
          </w:p>
        </w:tc>
      </w:tr>
      <w:tr w:rsidR="001606EB" w:rsidRPr="001606EB" w14:paraId="2270C544" w14:textId="77777777" w:rsidTr="001606EB">
        <w:tc>
          <w:tcPr>
            <w:tcW w:w="0" w:type="auto"/>
            <w:hideMark/>
          </w:tcPr>
          <w:p w14:paraId="61C19262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Principe actif</w:t>
            </w:r>
          </w:p>
        </w:tc>
        <w:tc>
          <w:tcPr>
            <w:tcW w:w="0" w:type="auto"/>
            <w:hideMark/>
          </w:tcPr>
          <w:p w14:paraId="5A1994DD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Metformine chlorhydrate (C₄H₁₁N₅·</w:t>
            </w:r>
            <w:proofErr w:type="spellStart"/>
            <w:r w:rsidRPr="001606EB">
              <w:rPr>
                <w:lang w:val="fr-FR"/>
              </w:rPr>
              <w:t>HCl</w:t>
            </w:r>
            <w:proofErr w:type="spellEnd"/>
            <w:r w:rsidRPr="001606EB">
              <w:rPr>
                <w:lang w:val="fr-FR"/>
              </w:rPr>
              <w:t>)</w:t>
            </w:r>
          </w:p>
        </w:tc>
      </w:tr>
      <w:tr w:rsidR="001606EB" w:rsidRPr="001606EB" w14:paraId="361820F7" w14:textId="77777777" w:rsidTr="001606EB">
        <w:tc>
          <w:tcPr>
            <w:tcW w:w="0" w:type="auto"/>
            <w:hideMark/>
          </w:tcPr>
          <w:p w14:paraId="5B4C9985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Méthode</w:t>
            </w:r>
          </w:p>
        </w:tc>
        <w:tc>
          <w:tcPr>
            <w:tcW w:w="0" w:type="auto"/>
            <w:hideMark/>
          </w:tcPr>
          <w:p w14:paraId="24AA58A9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Dosage du principe actif et des impuretés par HPLC-UV</w:t>
            </w:r>
          </w:p>
        </w:tc>
      </w:tr>
      <w:tr w:rsidR="001606EB" w:rsidRPr="001606EB" w14:paraId="0632FA38" w14:textId="77777777" w:rsidTr="001606EB">
        <w:tc>
          <w:tcPr>
            <w:tcW w:w="0" w:type="auto"/>
            <w:hideMark/>
          </w:tcPr>
          <w:p w14:paraId="56B567D7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Laboratoire</w:t>
            </w:r>
          </w:p>
        </w:tc>
        <w:tc>
          <w:tcPr>
            <w:tcW w:w="0" w:type="auto"/>
            <w:hideMark/>
          </w:tcPr>
          <w:p w14:paraId="085D8138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Laboratoire de Contrôle Qualité – Site de Lyon</w:t>
            </w:r>
          </w:p>
        </w:tc>
      </w:tr>
      <w:tr w:rsidR="001606EB" w:rsidRPr="001606EB" w14:paraId="52FCA260" w14:textId="77777777" w:rsidTr="001606EB">
        <w:tc>
          <w:tcPr>
            <w:tcW w:w="0" w:type="auto"/>
            <w:hideMark/>
          </w:tcPr>
          <w:p w14:paraId="6CB5E4A6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Version</w:t>
            </w:r>
          </w:p>
        </w:tc>
        <w:tc>
          <w:tcPr>
            <w:tcW w:w="0" w:type="auto"/>
            <w:hideMark/>
          </w:tcPr>
          <w:p w14:paraId="191197E3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1.0</w:t>
            </w:r>
          </w:p>
        </w:tc>
      </w:tr>
      <w:tr w:rsidR="001606EB" w:rsidRPr="001606EB" w14:paraId="57F3EC13" w14:textId="77777777" w:rsidTr="001606EB">
        <w:tc>
          <w:tcPr>
            <w:tcW w:w="0" w:type="auto"/>
            <w:hideMark/>
          </w:tcPr>
          <w:p w14:paraId="40EE1E95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Date</w:t>
            </w:r>
          </w:p>
        </w:tc>
        <w:tc>
          <w:tcPr>
            <w:tcW w:w="0" w:type="auto"/>
            <w:hideMark/>
          </w:tcPr>
          <w:p w14:paraId="0A180E94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15 mars 2026</w:t>
            </w:r>
          </w:p>
        </w:tc>
      </w:tr>
      <w:tr w:rsidR="001606EB" w:rsidRPr="001606EB" w14:paraId="6BC8D199" w14:textId="77777777" w:rsidTr="001606EB">
        <w:tc>
          <w:tcPr>
            <w:tcW w:w="0" w:type="auto"/>
            <w:hideMark/>
          </w:tcPr>
          <w:p w14:paraId="43B48A77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Référence</w:t>
            </w:r>
          </w:p>
        </w:tc>
        <w:tc>
          <w:tcPr>
            <w:tcW w:w="0" w:type="auto"/>
            <w:hideMark/>
          </w:tcPr>
          <w:p w14:paraId="0030D0D9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VAL-HPLC-MET-001</w:t>
            </w:r>
          </w:p>
        </w:tc>
      </w:tr>
    </w:tbl>
    <w:p w14:paraId="5658822A" w14:textId="77777777" w:rsidR="00CB158B" w:rsidRPr="001606EB" w:rsidRDefault="00000000">
      <w:pPr>
        <w:rPr>
          <w:lang w:val="fr-FR"/>
        </w:rPr>
      </w:pPr>
      <w:r w:rsidRPr="001606EB">
        <w:rPr>
          <w:lang w:val="fr-FR"/>
        </w:rPr>
        <w:br w:type="page"/>
      </w:r>
    </w:p>
    <w:p w14:paraId="1C8669BD" w14:textId="39300C14" w:rsidR="00CB158B" w:rsidRDefault="00000000">
      <w:pPr>
        <w:pStyle w:val="Titre1"/>
      </w:pPr>
      <w:r>
        <w:lastRenderedPageBreak/>
        <w:t xml:space="preserve">Tableau des </w:t>
      </w:r>
      <w:r w:rsidR="001606EB">
        <w:t>revisions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56"/>
        <w:gridCol w:w="2158"/>
        <w:gridCol w:w="2158"/>
        <w:gridCol w:w="2158"/>
      </w:tblGrid>
      <w:tr w:rsidR="001606EB" w14:paraId="0695E1C2" w14:textId="77777777" w:rsidTr="001606EB">
        <w:tc>
          <w:tcPr>
            <w:tcW w:w="2160" w:type="dxa"/>
          </w:tcPr>
          <w:p w14:paraId="6B934163" w14:textId="14CF1A52" w:rsidR="001606EB" w:rsidRDefault="001606EB" w:rsidP="001606EB">
            <w:r>
              <w:rPr>
                <w:rStyle w:val="qwen-markdown-text"/>
                <w:rFonts w:ascii="system-ui" w:hAnsi="system-ui"/>
                <w:b/>
                <w:bCs/>
                <w:color w:val="1D1D1F"/>
                <w:bdr w:val="single" w:sz="2" w:space="0" w:color="E3E3E3" w:frame="1"/>
              </w:rPr>
              <w:t>Version</w:t>
            </w:r>
          </w:p>
        </w:tc>
        <w:tc>
          <w:tcPr>
            <w:tcW w:w="2160" w:type="dxa"/>
          </w:tcPr>
          <w:p w14:paraId="0B4068FB" w14:textId="4B837581" w:rsidR="001606EB" w:rsidRDefault="001606EB" w:rsidP="001606EB">
            <w:r>
              <w:rPr>
                <w:rStyle w:val="qwen-markdown-text"/>
                <w:rFonts w:ascii="system-ui" w:hAnsi="system-ui"/>
                <w:b/>
                <w:bCs/>
                <w:color w:val="1D1D1F"/>
                <w:bdr w:val="single" w:sz="2" w:space="0" w:color="E3E3E3" w:frame="1"/>
              </w:rPr>
              <w:t>Date</w:t>
            </w:r>
          </w:p>
        </w:tc>
        <w:tc>
          <w:tcPr>
            <w:tcW w:w="2160" w:type="dxa"/>
          </w:tcPr>
          <w:p w14:paraId="41081BF5" w14:textId="5FD137B9" w:rsidR="001606EB" w:rsidRDefault="001606EB" w:rsidP="001606EB">
            <w:r>
              <w:rPr>
                <w:rStyle w:val="qwen-markdown-text"/>
                <w:rFonts w:ascii="system-ui" w:hAnsi="system-ui"/>
                <w:b/>
                <w:bCs/>
                <w:color w:val="1D1D1F"/>
                <w:bdr w:val="single" w:sz="2" w:space="0" w:color="E3E3E3" w:frame="1"/>
              </w:rPr>
              <w:t>Modification</w:t>
            </w:r>
          </w:p>
        </w:tc>
        <w:tc>
          <w:tcPr>
            <w:tcW w:w="2160" w:type="dxa"/>
          </w:tcPr>
          <w:p w14:paraId="6F255760" w14:textId="3CA7A40D" w:rsidR="001606EB" w:rsidRDefault="001606EB" w:rsidP="001606EB">
            <w:r>
              <w:rPr>
                <w:rStyle w:val="qwen-markdown-text"/>
                <w:rFonts w:ascii="system-ui" w:hAnsi="system-ui"/>
                <w:b/>
                <w:bCs/>
                <w:color w:val="1D1D1F"/>
                <w:bdr w:val="single" w:sz="2" w:space="0" w:color="E3E3E3" w:frame="1"/>
              </w:rPr>
              <w:t>Auteur</w:t>
            </w:r>
          </w:p>
        </w:tc>
      </w:tr>
      <w:tr w:rsidR="001606EB" w:rsidRPr="001606EB" w14:paraId="0208EA42" w14:textId="77777777" w:rsidTr="001606EB">
        <w:tc>
          <w:tcPr>
            <w:tcW w:w="2160" w:type="dxa"/>
          </w:tcPr>
          <w:p w14:paraId="3F0287E6" w14:textId="62477CEE" w:rsidR="001606EB" w:rsidRDefault="001606EB" w:rsidP="001606EB">
            <w:r>
              <w:rPr>
                <w:rStyle w:val="qwen-markdown-text"/>
                <w:rFonts w:ascii="system-ui" w:hAnsi="system-ui"/>
                <w:color w:val="1D1D1F"/>
                <w:bdr w:val="single" w:sz="2" w:space="0" w:color="E3E3E3" w:frame="1"/>
              </w:rPr>
              <w:t>1.0</w:t>
            </w:r>
          </w:p>
        </w:tc>
        <w:tc>
          <w:tcPr>
            <w:tcW w:w="2160" w:type="dxa"/>
          </w:tcPr>
          <w:p w14:paraId="5F2453C6" w14:textId="26AE8C9C" w:rsidR="001606EB" w:rsidRDefault="001606EB" w:rsidP="001606EB">
            <w:r>
              <w:rPr>
                <w:rStyle w:val="qwen-markdown-text"/>
                <w:rFonts w:ascii="system-ui" w:hAnsi="system-ui"/>
                <w:color w:val="1D1D1F"/>
                <w:bdr w:val="single" w:sz="2" w:space="0" w:color="E3E3E3" w:frame="1"/>
              </w:rPr>
              <w:t>15/03/2026</w:t>
            </w:r>
          </w:p>
        </w:tc>
        <w:tc>
          <w:tcPr>
            <w:tcW w:w="2160" w:type="dxa"/>
          </w:tcPr>
          <w:p w14:paraId="0FAECF3D" w14:textId="03C42583" w:rsidR="001606EB" w:rsidRDefault="001606EB" w:rsidP="001606EB">
            <w:proofErr w:type="spellStart"/>
            <w:r>
              <w:rPr>
                <w:rStyle w:val="qwen-markdown-text"/>
                <w:rFonts w:ascii="system-ui" w:hAnsi="system-ui"/>
                <w:color w:val="1D1D1F"/>
                <w:bdr w:val="single" w:sz="2" w:space="0" w:color="E3E3E3" w:frame="1"/>
              </w:rPr>
              <w:t>Création</w:t>
            </w:r>
            <w:proofErr w:type="spellEnd"/>
            <w:r>
              <w:rPr>
                <w:rStyle w:val="qwen-markdown-text"/>
                <w:rFonts w:ascii="system-ui" w:hAnsi="system-ui"/>
                <w:color w:val="1D1D1F"/>
                <w:bdr w:val="single" w:sz="2" w:space="0" w:color="E3E3E3" w:frame="1"/>
              </w:rPr>
              <w:t xml:space="preserve"> </w:t>
            </w:r>
            <w:proofErr w:type="spellStart"/>
            <w:r>
              <w:rPr>
                <w:rStyle w:val="qwen-markdown-text"/>
                <w:rFonts w:ascii="system-ui" w:hAnsi="system-ui"/>
                <w:color w:val="1D1D1F"/>
                <w:bdr w:val="single" w:sz="2" w:space="0" w:color="E3E3E3" w:frame="1"/>
              </w:rPr>
              <w:t>initiale</w:t>
            </w:r>
            <w:proofErr w:type="spellEnd"/>
            <w:r>
              <w:rPr>
                <w:rStyle w:val="qwen-markdown-text"/>
                <w:rFonts w:ascii="system-ui" w:hAnsi="system-ui"/>
                <w:color w:val="1D1D1F"/>
                <w:bdr w:val="single" w:sz="2" w:space="0" w:color="E3E3E3" w:frame="1"/>
              </w:rPr>
              <w:t xml:space="preserve"> du </w:t>
            </w:r>
            <w:proofErr w:type="spellStart"/>
            <w:r>
              <w:rPr>
                <w:rStyle w:val="qwen-markdown-text"/>
                <w:rFonts w:ascii="system-ui" w:hAnsi="system-ui"/>
                <w:color w:val="1D1D1F"/>
                <w:bdr w:val="single" w:sz="2" w:space="0" w:color="E3E3E3" w:frame="1"/>
              </w:rPr>
              <w:t>protocole</w:t>
            </w:r>
            <w:proofErr w:type="spellEnd"/>
          </w:p>
        </w:tc>
        <w:tc>
          <w:tcPr>
            <w:tcW w:w="2160" w:type="dxa"/>
          </w:tcPr>
          <w:p w14:paraId="25EEDBB4" w14:textId="77777777" w:rsidR="001606EB" w:rsidRDefault="001606EB" w:rsidP="001606EB">
            <w:pPr>
              <w:rPr>
                <w:rStyle w:val="qwen-markdown-text"/>
                <w:rFonts w:ascii="system-ui" w:hAnsi="system-ui"/>
                <w:color w:val="1D1D1F"/>
                <w:bdr w:val="single" w:sz="2" w:space="0" w:color="E3E3E3" w:frame="1"/>
                <w:lang w:val="fr-FR"/>
              </w:rPr>
            </w:pPr>
            <w:r w:rsidRPr="001606EB">
              <w:rPr>
                <w:rStyle w:val="qwen-markdown-text"/>
                <w:rFonts w:ascii="system-ui" w:hAnsi="system-ui"/>
                <w:color w:val="1D1D1F"/>
                <w:bdr w:val="single" w:sz="2" w:space="0" w:color="E3E3E3" w:frame="1"/>
                <w:lang w:val="fr-FR"/>
              </w:rPr>
              <w:t xml:space="preserve">Dr. </w:t>
            </w:r>
            <w:r>
              <w:rPr>
                <w:rStyle w:val="qwen-markdown-text"/>
                <w:rFonts w:ascii="system-ui" w:hAnsi="system-ui"/>
                <w:color w:val="1D1D1F"/>
                <w:bdr w:val="single" w:sz="2" w:space="0" w:color="E3E3E3" w:frame="1"/>
                <w:lang w:val="fr-FR"/>
              </w:rPr>
              <w:t>B. R.</w:t>
            </w:r>
          </w:p>
          <w:p w14:paraId="405117C0" w14:textId="4EF847FF" w:rsidR="001606EB" w:rsidRPr="001606EB" w:rsidRDefault="001606EB" w:rsidP="001606EB">
            <w:pPr>
              <w:rPr>
                <w:lang w:val="fr-FR"/>
              </w:rPr>
            </w:pPr>
            <w:r w:rsidRPr="001606EB">
              <w:rPr>
                <w:rStyle w:val="qwen-markdown-text"/>
                <w:rFonts w:ascii="system-ui" w:hAnsi="system-ui"/>
                <w:color w:val="1D1D1F"/>
                <w:bdr w:val="single" w:sz="2" w:space="0" w:color="E3E3E3" w:frame="1"/>
                <w:lang w:val="fr-FR"/>
              </w:rPr>
              <w:t>Responsable Méthodes</w:t>
            </w:r>
          </w:p>
        </w:tc>
      </w:tr>
    </w:tbl>
    <w:p w14:paraId="6F6EA4F1" w14:textId="77777777" w:rsidR="00CB158B" w:rsidRPr="001606EB" w:rsidRDefault="00000000">
      <w:pPr>
        <w:rPr>
          <w:lang w:val="fr-FR"/>
        </w:rPr>
      </w:pPr>
      <w:r w:rsidRPr="001606EB">
        <w:rPr>
          <w:lang w:val="fr-FR"/>
        </w:rPr>
        <w:br w:type="page"/>
      </w:r>
    </w:p>
    <w:p w14:paraId="02BAA2D9" w14:textId="77777777" w:rsidR="00CB158B" w:rsidRDefault="00000000">
      <w:pPr>
        <w:pStyle w:val="Titre1"/>
      </w:pPr>
      <w:proofErr w:type="spellStart"/>
      <w:r>
        <w:lastRenderedPageBreak/>
        <w:t>Sommaire</w:t>
      </w:r>
      <w:proofErr w:type="spellEnd"/>
    </w:p>
    <w:p w14:paraId="4D060485" w14:textId="77777777" w:rsidR="00CB158B" w:rsidRPr="001606EB" w:rsidRDefault="00000000">
      <w:pPr>
        <w:rPr>
          <w:lang w:val="fr-FR"/>
        </w:rPr>
      </w:pPr>
      <w:r w:rsidRPr="001606EB">
        <w:rPr>
          <w:lang w:val="fr-FR"/>
        </w:rPr>
        <w:t>(Le sommaire sera généré automatiquement dans Word : Références → Table des matières)</w:t>
      </w:r>
    </w:p>
    <w:p w14:paraId="7AE84A2B" w14:textId="77777777" w:rsidR="00CB158B" w:rsidRPr="001606EB" w:rsidRDefault="00000000">
      <w:pPr>
        <w:rPr>
          <w:lang w:val="fr-FR"/>
        </w:rPr>
      </w:pPr>
      <w:r w:rsidRPr="001606EB">
        <w:rPr>
          <w:lang w:val="fr-FR"/>
        </w:rPr>
        <w:br w:type="page"/>
      </w:r>
    </w:p>
    <w:p w14:paraId="3C723B06" w14:textId="77777777" w:rsidR="00CB158B" w:rsidRPr="001606EB" w:rsidRDefault="00000000">
      <w:pPr>
        <w:pStyle w:val="Titre1"/>
        <w:rPr>
          <w:lang w:val="fr-FR"/>
        </w:rPr>
      </w:pPr>
      <w:r w:rsidRPr="001606EB">
        <w:rPr>
          <w:lang w:val="fr-FR"/>
        </w:rPr>
        <w:lastRenderedPageBreak/>
        <w:t>1. Objectif</w:t>
      </w:r>
    </w:p>
    <w:p w14:paraId="2CA7F55E" w14:textId="77777777" w:rsidR="001606EB" w:rsidRPr="001606EB" w:rsidRDefault="001606EB" w:rsidP="001606EB">
      <w:pPr>
        <w:rPr>
          <w:lang w:val="fr-FR"/>
        </w:rPr>
      </w:pPr>
      <w:r w:rsidRPr="001606EB">
        <w:rPr>
          <w:lang w:val="fr-FR"/>
        </w:rPr>
        <w:t>Définir la stratégie et le protocole expérimental pour la validation analytique d'une méthode HPLC-UV utilisée pour :</w:t>
      </w:r>
    </w:p>
    <w:p w14:paraId="427CE898" w14:textId="77777777" w:rsidR="001606EB" w:rsidRPr="001606EB" w:rsidRDefault="001606EB" w:rsidP="001606EB">
      <w:pPr>
        <w:numPr>
          <w:ilvl w:val="0"/>
          <w:numId w:val="10"/>
        </w:numPr>
        <w:rPr>
          <w:lang w:val="fr-FR"/>
        </w:rPr>
      </w:pPr>
      <w:r w:rsidRPr="001606EB">
        <w:rPr>
          <w:lang w:val="fr-FR"/>
        </w:rPr>
        <w:t xml:space="preserve">Le </w:t>
      </w:r>
      <w:r w:rsidRPr="001606EB">
        <w:rPr>
          <w:b/>
          <w:bCs/>
          <w:lang w:val="fr-FR"/>
        </w:rPr>
        <w:t>dosage du principe actif</w:t>
      </w:r>
      <w:r w:rsidRPr="001606EB">
        <w:rPr>
          <w:lang w:val="fr-FR"/>
        </w:rPr>
        <w:t xml:space="preserve"> (Metformine chlorhydrate) dans les comprimés finis</w:t>
      </w:r>
    </w:p>
    <w:p w14:paraId="4CF3FA11" w14:textId="77777777" w:rsidR="001606EB" w:rsidRPr="001606EB" w:rsidRDefault="001606EB" w:rsidP="001606EB">
      <w:pPr>
        <w:numPr>
          <w:ilvl w:val="0"/>
          <w:numId w:val="10"/>
        </w:numPr>
        <w:rPr>
          <w:lang w:val="fr-FR"/>
        </w:rPr>
      </w:pPr>
      <w:r w:rsidRPr="001606EB">
        <w:rPr>
          <w:lang w:val="fr-FR"/>
        </w:rPr>
        <w:t xml:space="preserve">La </w:t>
      </w:r>
      <w:r w:rsidRPr="001606EB">
        <w:rPr>
          <w:b/>
          <w:bCs/>
          <w:lang w:val="fr-FR"/>
        </w:rPr>
        <w:t>quantification des impuretés</w:t>
      </w:r>
      <w:r w:rsidRPr="001606EB">
        <w:rPr>
          <w:lang w:val="fr-FR"/>
        </w:rPr>
        <w:t xml:space="preserve"> liées au procédé et à la dégradation</w:t>
      </w:r>
    </w:p>
    <w:p w14:paraId="46CD38C4" w14:textId="77777777" w:rsidR="001606EB" w:rsidRPr="001606EB" w:rsidRDefault="001606EB" w:rsidP="001606EB">
      <w:pPr>
        <w:rPr>
          <w:lang w:val="fr-FR"/>
        </w:rPr>
      </w:pPr>
      <w:r w:rsidRPr="001606EB">
        <w:rPr>
          <w:lang w:val="fr-FR"/>
        </w:rPr>
        <w:t xml:space="preserve">Cette validation sera réalisée conformément aux recommandations de l'ICH Q2(R2) "Validation of </w:t>
      </w:r>
      <w:proofErr w:type="spellStart"/>
      <w:r w:rsidRPr="001606EB">
        <w:rPr>
          <w:lang w:val="fr-FR"/>
        </w:rPr>
        <w:t>Analytical</w:t>
      </w:r>
      <w:proofErr w:type="spellEnd"/>
      <w:r w:rsidRPr="001606EB">
        <w:rPr>
          <w:lang w:val="fr-FR"/>
        </w:rPr>
        <w:t xml:space="preserve"> </w:t>
      </w:r>
      <w:proofErr w:type="spellStart"/>
      <w:proofErr w:type="gramStart"/>
      <w:r w:rsidRPr="001606EB">
        <w:rPr>
          <w:lang w:val="fr-FR"/>
        </w:rPr>
        <w:t>Procedures</w:t>
      </w:r>
      <w:proofErr w:type="spellEnd"/>
      <w:r w:rsidRPr="001606EB">
        <w:rPr>
          <w:lang w:val="fr-FR"/>
        </w:rPr>
        <w:t>:</w:t>
      </w:r>
      <w:proofErr w:type="gramEnd"/>
      <w:r w:rsidRPr="001606EB">
        <w:rPr>
          <w:lang w:val="fr-FR"/>
        </w:rPr>
        <w:t xml:space="preserve"> </w:t>
      </w:r>
      <w:proofErr w:type="spellStart"/>
      <w:r w:rsidRPr="001606EB">
        <w:rPr>
          <w:lang w:val="fr-FR"/>
        </w:rPr>
        <w:t>Text</w:t>
      </w:r>
      <w:proofErr w:type="spellEnd"/>
      <w:r w:rsidRPr="001606EB">
        <w:rPr>
          <w:lang w:val="fr-FR"/>
        </w:rPr>
        <w:t xml:space="preserve"> and </w:t>
      </w:r>
      <w:proofErr w:type="spellStart"/>
      <w:r w:rsidRPr="001606EB">
        <w:rPr>
          <w:lang w:val="fr-FR"/>
        </w:rPr>
        <w:t>Methodology</w:t>
      </w:r>
      <w:proofErr w:type="spellEnd"/>
      <w:r w:rsidRPr="001606EB">
        <w:rPr>
          <w:lang w:val="fr-FR"/>
        </w:rPr>
        <w:t>", en intégrant une approche statistique rigoureuse pour chaque paramètre évalué.</w:t>
      </w:r>
    </w:p>
    <w:p w14:paraId="0B195770" w14:textId="77777777" w:rsidR="001606EB" w:rsidRDefault="001606EB" w:rsidP="001606EB">
      <w:pPr>
        <w:rPr>
          <w:rFonts w:ascii="Segoe UI Emoji" w:hAnsi="Segoe UI Emoji" w:cs="Segoe UI Emoji"/>
          <w:lang w:val="fr-FR"/>
        </w:rPr>
      </w:pPr>
      <w:r w:rsidRPr="001606EB">
        <w:rPr>
          <w:b/>
          <w:bCs/>
          <w:lang w:val="fr-FR"/>
        </w:rPr>
        <w:t>Objectifs spécifiques</w:t>
      </w:r>
      <w:r w:rsidRPr="001606EB">
        <w:rPr>
          <w:lang w:val="fr-FR"/>
        </w:rPr>
        <w:t xml:space="preserve"> : </w:t>
      </w:r>
    </w:p>
    <w:p w14:paraId="08DD8B4B" w14:textId="77777777" w:rsidR="001606EB" w:rsidRDefault="001606EB" w:rsidP="001606EB">
      <w:pPr>
        <w:pStyle w:val="Paragraphedeliste"/>
        <w:numPr>
          <w:ilvl w:val="0"/>
          <w:numId w:val="11"/>
        </w:numPr>
        <w:rPr>
          <w:lang w:val="fr-FR"/>
        </w:rPr>
      </w:pPr>
      <w:r w:rsidRPr="001606EB">
        <w:rPr>
          <w:lang w:val="fr-FR"/>
        </w:rPr>
        <w:t>D</w:t>
      </w:r>
      <w:r w:rsidRPr="001606EB">
        <w:rPr>
          <w:rFonts w:ascii="Cambria" w:hAnsi="Cambria" w:cs="Cambria"/>
          <w:lang w:val="fr-FR"/>
        </w:rPr>
        <w:t>é</w:t>
      </w:r>
      <w:r w:rsidRPr="001606EB">
        <w:rPr>
          <w:lang w:val="fr-FR"/>
        </w:rPr>
        <w:t>montrer que la m</w:t>
      </w:r>
      <w:r w:rsidRPr="001606EB">
        <w:rPr>
          <w:rFonts w:ascii="Cambria" w:hAnsi="Cambria" w:cs="Cambria"/>
          <w:lang w:val="fr-FR"/>
        </w:rPr>
        <w:t>é</w:t>
      </w:r>
      <w:r w:rsidRPr="001606EB">
        <w:rPr>
          <w:lang w:val="fr-FR"/>
        </w:rPr>
        <w:t>thode est adapt</w:t>
      </w:r>
      <w:r w:rsidRPr="001606EB">
        <w:rPr>
          <w:rFonts w:ascii="Cambria" w:hAnsi="Cambria" w:cs="Cambria"/>
          <w:lang w:val="fr-FR"/>
        </w:rPr>
        <w:t>é</w:t>
      </w:r>
      <w:r w:rsidRPr="001606EB">
        <w:rPr>
          <w:lang w:val="fr-FR"/>
        </w:rPr>
        <w:t xml:space="preserve">e </w:t>
      </w:r>
      <w:r w:rsidRPr="001606EB">
        <w:rPr>
          <w:rFonts w:ascii="Cambria" w:hAnsi="Cambria" w:cs="Cambria"/>
          <w:lang w:val="fr-FR"/>
        </w:rPr>
        <w:t>à</w:t>
      </w:r>
      <w:r w:rsidRPr="001606EB">
        <w:rPr>
          <w:lang w:val="fr-FR"/>
        </w:rPr>
        <w:t xml:space="preserve"> son usage pr</w:t>
      </w:r>
      <w:r w:rsidRPr="001606EB">
        <w:rPr>
          <w:rFonts w:ascii="Cambria" w:hAnsi="Cambria" w:cs="Cambria"/>
          <w:lang w:val="fr-FR"/>
        </w:rPr>
        <w:t>é</w:t>
      </w:r>
      <w:r w:rsidRPr="001606EB">
        <w:rPr>
          <w:lang w:val="fr-FR"/>
        </w:rPr>
        <w:t>vu (</w:t>
      </w:r>
      <w:proofErr w:type="spellStart"/>
      <w:r w:rsidRPr="001606EB">
        <w:rPr>
          <w:lang w:val="fr-FR"/>
        </w:rPr>
        <w:t>Analytical</w:t>
      </w:r>
      <w:proofErr w:type="spellEnd"/>
      <w:r w:rsidRPr="001606EB">
        <w:rPr>
          <w:lang w:val="fr-FR"/>
        </w:rPr>
        <w:t xml:space="preserve"> Target Profile)</w:t>
      </w:r>
    </w:p>
    <w:p w14:paraId="22B5A897" w14:textId="0240BE9F" w:rsidR="001606EB" w:rsidRDefault="001606EB" w:rsidP="001606EB">
      <w:pPr>
        <w:pStyle w:val="Paragraphedeliste"/>
        <w:numPr>
          <w:ilvl w:val="0"/>
          <w:numId w:val="11"/>
        </w:numPr>
        <w:rPr>
          <w:lang w:val="fr-FR"/>
        </w:rPr>
      </w:pPr>
      <w:r w:rsidRPr="001606EB">
        <w:rPr>
          <w:lang w:val="fr-FR"/>
        </w:rPr>
        <w:t>Quantifier statistiquement la performance de la méthode (linéarité, justesse, fidélité)</w:t>
      </w:r>
    </w:p>
    <w:p w14:paraId="0BD19CCF" w14:textId="77777777" w:rsidR="001606EB" w:rsidRDefault="001606EB" w:rsidP="001606EB">
      <w:pPr>
        <w:pStyle w:val="Paragraphedeliste"/>
        <w:numPr>
          <w:ilvl w:val="0"/>
          <w:numId w:val="11"/>
        </w:numPr>
        <w:rPr>
          <w:lang w:val="fr-FR"/>
        </w:rPr>
      </w:pPr>
      <w:r w:rsidRPr="001606EB">
        <w:rPr>
          <w:lang w:val="fr-FR"/>
        </w:rPr>
        <w:t>Établir les limites de détection et de quantification avec justification statistique</w:t>
      </w:r>
    </w:p>
    <w:p w14:paraId="299E6C79" w14:textId="77777777" w:rsidR="001606EB" w:rsidRDefault="001606EB" w:rsidP="001606EB">
      <w:pPr>
        <w:pStyle w:val="Paragraphedeliste"/>
        <w:numPr>
          <w:ilvl w:val="0"/>
          <w:numId w:val="11"/>
        </w:numPr>
        <w:rPr>
          <w:lang w:val="fr-FR"/>
        </w:rPr>
      </w:pPr>
      <w:r w:rsidRPr="001606EB">
        <w:rPr>
          <w:lang w:val="fr-FR"/>
        </w:rPr>
        <w:t>Évaluer la robustesse par plan d'expériences et définir l'espace de fonctionnement maîtrisé</w:t>
      </w:r>
    </w:p>
    <w:p w14:paraId="4A0781D5" w14:textId="6303F36C" w:rsidR="001606EB" w:rsidRPr="001606EB" w:rsidRDefault="001606EB" w:rsidP="001606EB">
      <w:pPr>
        <w:pStyle w:val="Paragraphedeliste"/>
        <w:numPr>
          <w:ilvl w:val="0"/>
          <w:numId w:val="11"/>
        </w:numPr>
        <w:rPr>
          <w:lang w:val="fr-FR"/>
        </w:rPr>
      </w:pPr>
      <w:r w:rsidRPr="001606EB">
        <w:rPr>
          <w:lang w:val="fr-FR"/>
        </w:rPr>
        <w:t>Calculer l'incertitude de mesure élargie pour les décisions de libération de lots</w:t>
      </w:r>
    </w:p>
    <w:p w14:paraId="0E5F2407" w14:textId="77777777" w:rsidR="001606EB" w:rsidRDefault="001606EB" w:rsidP="001606EB">
      <w:pPr>
        <w:rPr>
          <w:lang w:val="fr-FR"/>
        </w:rPr>
      </w:pPr>
    </w:p>
    <w:p w14:paraId="134E2BD3" w14:textId="7974BC0C" w:rsidR="00CB158B" w:rsidRPr="001606EB" w:rsidRDefault="00000000">
      <w:pPr>
        <w:pStyle w:val="Titre1"/>
        <w:rPr>
          <w:lang w:val="fr-FR"/>
        </w:rPr>
      </w:pPr>
      <w:r w:rsidRPr="001606EB">
        <w:rPr>
          <w:lang w:val="fr-FR"/>
        </w:rPr>
        <w:t>2. Domaine d’application</w:t>
      </w:r>
    </w:p>
    <w:p w14:paraId="1DA99D38" w14:textId="77777777" w:rsidR="001606EB" w:rsidRPr="001606EB" w:rsidRDefault="001606EB" w:rsidP="001606EB">
      <w:pPr>
        <w:rPr>
          <w:lang w:val="fr-FR"/>
        </w:rPr>
      </w:pPr>
      <w:r w:rsidRPr="001606EB">
        <w:rPr>
          <w:lang w:val="fr-FR"/>
        </w:rPr>
        <w:t xml:space="preserve">Ce protocole s'applique à la validation de la méthode HPLC-UV référencée </w:t>
      </w:r>
      <w:r w:rsidRPr="001606EB">
        <w:rPr>
          <w:b/>
          <w:bCs/>
          <w:lang w:val="fr-FR"/>
        </w:rPr>
        <w:t>METH-HPLC-MET-001</w:t>
      </w:r>
      <w:r w:rsidRPr="001606EB">
        <w:rPr>
          <w:lang w:val="fr-FR"/>
        </w:rPr>
        <w:t>, destinée au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00"/>
        <w:gridCol w:w="2144"/>
        <w:gridCol w:w="2602"/>
        <w:gridCol w:w="2184"/>
      </w:tblGrid>
      <w:tr w:rsidR="001606EB" w:rsidRPr="001606EB" w14:paraId="7256CE77" w14:textId="77777777" w:rsidTr="001606EB">
        <w:tc>
          <w:tcPr>
            <w:tcW w:w="0" w:type="auto"/>
            <w:hideMark/>
          </w:tcPr>
          <w:p w14:paraId="0F013D85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Type d'analyse</w:t>
            </w:r>
          </w:p>
        </w:tc>
        <w:tc>
          <w:tcPr>
            <w:tcW w:w="0" w:type="auto"/>
            <w:hideMark/>
          </w:tcPr>
          <w:p w14:paraId="3DA1D86E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Matrice</w:t>
            </w:r>
          </w:p>
        </w:tc>
        <w:tc>
          <w:tcPr>
            <w:tcW w:w="0" w:type="auto"/>
            <w:hideMark/>
          </w:tcPr>
          <w:p w14:paraId="04F8C7E2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Plage de concentration</w:t>
            </w:r>
          </w:p>
        </w:tc>
        <w:tc>
          <w:tcPr>
            <w:tcW w:w="0" w:type="auto"/>
            <w:hideMark/>
          </w:tcPr>
          <w:p w14:paraId="5718ED5C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Usage</w:t>
            </w:r>
          </w:p>
        </w:tc>
      </w:tr>
      <w:tr w:rsidR="001606EB" w:rsidRPr="001606EB" w14:paraId="1ED14581" w14:textId="77777777" w:rsidTr="001606EB">
        <w:tc>
          <w:tcPr>
            <w:tcW w:w="0" w:type="auto"/>
            <w:hideMark/>
          </w:tcPr>
          <w:p w14:paraId="073BA897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proofErr w:type="spellStart"/>
            <w:r w:rsidRPr="001606EB">
              <w:rPr>
                <w:b/>
                <w:bCs/>
                <w:lang w:val="fr-FR"/>
              </w:rPr>
              <w:t>Assay</w:t>
            </w:r>
            <w:proofErr w:type="spellEnd"/>
            <w:r w:rsidRPr="001606EB">
              <w:rPr>
                <w:b/>
                <w:bCs/>
                <w:lang w:val="fr-FR"/>
              </w:rPr>
              <w:t xml:space="preserve"> (dosage)</w:t>
            </w:r>
          </w:p>
        </w:tc>
        <w:tc>
          <w:tcPr>
            <w:tcW w:w="0" w:type="auto"/>
            <w:hideMark/>
          </w:tcPr>
          <w:p w14:paraId="16BF57FD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Comprimés finis</w:t>
            </w:r>
          </w:p>
        </w:tc>
        <w:tc>
          <w:tcPr>
            <w:tcW w:w="0" w:type="auto"/>
            <w:hideMark/>
          </w:tcPr>
          <w:p w14:paraId="459F420D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80–120 % de 500 mg/comprimé</w:t>
            </w:r>
          </w:p>
        </w:tc>
        <w:tc>
          <w:tcPr>
            <w:tcW w:w="0" w:type="auto"/>
            <w:hideMark/>
          </w:tcPr>
          <w:p w14:paraId="09B5CEF5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Libération de lots, stabilité</w:t>
            </w:r>
          </w:p>
        </w:tc>
      </w:tr>
      <w:tr w:rsidR="001606EB" w:rsidRPr="001606EB" w14:paraId="11CC7D9C" w14:textId="77777777" w:rsidTr="001606EB">
        <w:tc>
          <w:tcPr>
            <w:tcW w:w="0" w:type="auto"/>
            <w:hideMark/>
          </w:tcPr>
          <w:p w14:paraId="5D6417B0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Impuretés</w:t>
            </w:r>
          </w:p>
        </w:tc>
        <w:tc>
          <w:tcPr>
            <w:tcW w:w="0" w:type="auto"/>
            <w:hideMark/>
          </w:tcPr>
          <w:p w14:paraId="63EDB31F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Comprimés finis</w:t>
            </w:r>
          </w:p>
        </w:tc>
        <w:tc>
          <w:tcPr>
            <w:tcW w:w="0" w:type="auto"/>
            <w:hideMark/>
          </w:tcPr>
          <w:p w14:paraId="30FD9397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0,05–1,0 % du principe actif</w:t>
            </w:r>
          </w:p>
        </w:tc>
        <w:tc>
          <w:tcPr>
            <w:tcW w:w="0" w:type="auto"/>
            <w:hideMark/>
          </w:tcPr>
          <w:p w14:paraId="0B13CDD8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Contrôle qualité, stabilité</w:t>
            </w:r>
          </w:p>
        </w:tc>
      </w:tr>
      <w:tr w:rsidR="001606EB" w:rsidRPr="001606EB" w14:paraId="076A3397" w14:textId="77777777" w:rsidTr="001606EB">
        <w:tc>
          <w:tcPr>
            <w:tcW w:w="0" w:type="auto"/>
            <w:hideMark/>
          </w:tcPr>
          <w:p w14:paraId="6CFB8E9A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Matière première</w:t>
            </w:r>
          </w:p>
        </w:tc>
        <w:tc>
          <w:tcPr>
            <w:tcW w:w="0" w:type="auto"/>
            <w:hideMark/>
          </w:tcPr>
          <w:p w14:paraId="099AAE59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 xml:space="preserve">Poudre de Metformine </w:t>
            </w:r>
            <w:proofErr w:type="spellStart"/>
            <w:r w:rsidRPr="001606EB">
              <w:rPr>
                <w:lang w:val="fr-FR"/>
              </w:rPr>
              <w:t>HCl</w:t>
            </w:r>
            <w:proofErr w:type="spellEnd"/>
          </w:p>
        </w:tc>
        <w:tc>
          <w:tcPr>
            <w:tcW w:w="0" w:type="auto"/>
            <w:hideMark/>
          </w:tcPr>
          <w:p w14:paraId="0E1F3E50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0,1–1,0 mg/</w:t>
            </w:r>
            <w:proofErr w:type="spellStart"/>
            <w:r w:rsidRPr="001606EB">
              <w:rPr>
                <w:lang w:val="fr-FR"/>
              </w:rPr>
              <w:t>mL</w:t>
            </w:r>
            <w:proofErr w:type="spellEnd"/>
          </w:p>
        </w:tc>
        <w:tc>
          <w:tcPr>
            <w:tcW w:w="0" w:type="auto"/>
            <w:hideMark/>
          </w:tcPr>
          <w:p w14:paraId="5FA63C75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Qualification fournisseurs</w:t>
            </w:r>
          </w:p>
        </w:tc>
      </w:tr>
    </w:tbl>
    <w:p w14:paraId="1049EE97" w14:textId="77777777" w:rsidR="001606EB" w:rsidRPr="001606EB" w:rsidRDefault="001606EB" w:rsidP="001606EB">
      <w:pPr>
        <w:rPr>
          <w:lang w:val="fr-FR"/>
        </w:rPr>
      </w:pPr>
      <w:r w:rsidRPr="001606EB">
        <w:rPr>
          <w:b/>
          <w:bCs/>
          <w:lang w:val="fr-FR"/>
        </w:rPr>
        <w:t>Exclusions</w:t>
      </w:r>
      <w:r w:rsidRPr="001606EB">
        <w:rPr>
          <w:lang w:val="fr-FR"/>
        </w:rPr>
        <w:t xml:space="preserve"> : Cette méthode n'est pas validée pour les formes liquides, les produits de dégradation forcée au-delà de 10 %, ou les matrices biologiques.</w:t>
      </w:r>
    </w:p>
    <w:p w14:paraId="62A19B38" w14:textId="77777777" w:rsidR="001606EB" w:rsidRDefault="001606EB">
      <w:pPr>
        <w:rPr>
          <w:lang w:val="fr-FR"/>
        </w:rPr>
      </w:pPr>
    </w:p>
    <w:p w14:paraId="19E9650B" w14:textId="77777777" w:rsidR="00CB158B" w:rsidRDefault="00000000">
      <w:pPr>
        <w:pStyle w:val="Titre1"/>
      </w:pPr>
      <w:r>
        <w:lastRenderedPageBreak/>
        <w:t>3. Références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03"/>
        <w:gridCol w:w="3424"/>
        <w:gridCol w:w="1003"/>
      </w:tblGrid>
      <w:tr w:rsidR="001606EB" w:rsidRPr="001606EB" w14:paraId="315D2F07" w14:textId="77777777" w:rsidTr="001606EB">
        <w:tc>
          <w:tcPr>
            <w:tcW w:w="0" w:type="auto"/>
            <w:hideMark/>
          </w:tcPr>
          <w:p w14:paraId="07BD267B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Document</w:t>
            </w:r>
          </w:p>
        </w:tc>
        <w:tc>
          <w:tcPr>
            <w:tcW w:w="0" w:type="auto"/>
            <w:hideMark/>
          </w:tcPr>
          <w:p w14:paraId="7E79ECDC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Référence</w:t>
            </w:r>
          </w:p>
        </w:tc>
        <w:tc>
          <w:tcPr>
            <w:tcW w:w="0" w:type="auto"/>
            <w:hideMark/>
          </w:tcPr>
          <w:p w14:paraId="2680AC42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Version</w:t>
            </w:r>
          </w:p>
        </w:tc>
      </w:tr>
      <w:tr w:rsidR="001606EB" w:rsidRPr="001606EB" w14:paraId="6FDA7430" w14:textId="77777777" w:rsidTr="001606EB">
        <w:tc>
          <w:tcPr>
            <w:tcW w:w="0" w:type="auto"/>
            <w:hideMark/>
          </w:tcPr>
          <w:p w14:paraId="5EE1EB38" w14:textId="77777777" w:rsidR="001606EB" w:rsidRPr="001606EB" w:rsidRDefault="001606EB" w:rsidP="001606EB">
            <w:pPr>
              <w:spacing w:after="200" w:line="276" w:lineRule="auto"/>
            </w:pPr>
            <w:r w:rsidRPr="001606EB">
              <w:t>ICH Q2(R2) Validation of Analytical Procedures</w:t>
            </w:r>
          </w:p>
        </w:tc>
        <w:tc>
          <w:tcPr>
            <w:tcW w:w="0" w:type="auto"/>
            <w:hideMark/>
          </w:tcPr>
          <w:p w14:paraId="1C09AEB8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ICH-</w:t>
            </w:r>
            <w:proofErr w:type="spellStart"/>
            <w:r w:rsidRPr="001606EB">
              <w:rPr>
                <w:lang w:val="fr-FR"/>
              </w:rPr>
              <w:t>Harmonised</w:t>
            </w:r>
            <w:proofErr w:type="spellEnd"/>
            <w:r w:rsidRPr="001606EB">
              <w:rPr>
                <w:lang w:val="fr-FR"/>
              </w:rPr>
              <w:t>-Guideline</w:t>
            </w:r>
          </w:p>
        </w:tc>
        <w:tc>
          <w:tcPr>
            <w:tcW w:w="0" w:type="auto"/>
            <w:hideMark/>
          </w:tcPr>
          <w:p w14:paraId="3A80877C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2023</w:t>
            </w:r>
          </w:p>
        </w:tc>
      </w:tr>
      <w:tr w:rsidR="001606EB" w:rsidRPr="001606EB" w14:paraId="336909C3" w14:textId="77777777" w:rsidTr="001606EB">
        <w:tc>
          <w:tcPr>
            <w:tcW w:w="0" w:type="auto"/>
            <w:hideMark/>
          </w:tcPr>
          <w:p w14:paraId="2AA854F8" w14:textId="77777777" w:rsidR="001606EB" w:rsidRPr="001606EB" w:rsidRDefault="001606EB" w:rsidP="001606EB">
            <w:pPr>
              <w:spacing w:after="200" w:line="276" w:lineRule="auto"/>
            </w:pPr>
            <w:r w:rsidRPr="001606EB">
              <w:t>ICH Q14 Analytical Procedure Development</w:t>
            </w:r>
          </w:p>
        </w:tc>
        <w:tc>
          <w:tcPr>
            <w:tcW w:w="0" w:type="auto"/>
            <w:hideMark/>
          </w:tcPr>
          <w:p w14:paraId="16D06791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ICH-</w:t>
            </w:r>
            <w:proofErr w:type="spellStart"/>
            <w:r w:rsidRPr="001606EB">
              <w:rPr>
                <w:lang w:val="fr-FR"/>
              </w:rPr>
              <w:t>Harmonised</w:t>
            </w:r>
            <w:proofErr w:type="spellEnd"/>
            <w:r w:rsidRPr="001606EB">
              <w:rPr>
                <w:lang w:val="fr-FR"/>
              </w:rPr>
              <w:t>-Guideline</w:t>
            </w:r>
          </w:p>
        </w:tc>
        <w:tc>
          <w:tcPr>
            <w:tcW w:w="0" w:type="auto"/>
            <w:hideMark/>
          </w:tcPr>
          <w:p w14:paraId="5421E55D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2023</w:t>
            </w:r>
          </w:p>
        </w:tc>
      </w:tr>
      <w:tr w:rsidR="001606EB" w:rsidRPr="001606EB" w14:paraId="34C93BDC" w14:textId="77777777" w:rsidTr="001606EB">
        <w:tc>
          <w:tcPr>
            <w:tcW w:w="0" w:type="auto"/>
            <w:hideMark/>
          </w:tcPr>
          <w:p w14:paraId="5FA843AC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Pharmacopée Européenne 11.0</w:t>
            </w:r>
          </w:p>
        </w:tc>
        <w:tc>
          <w:tcPr>
            <w:tcW w:w="0" w:type="auto"/>
            <w:hideMark/>
          </w:tcPr>
          <w:p w14:paraId="55390269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Monographie 0887 (</w:t>
            </w:r>
            <w:proofErr w:type="spellStart"/>
            <w:r w:rsidRPr="001606EB">
              <w:rPr>
                <w:lang w:val="fr-FR"/>
              </w:rPr>
              <w:t>Metformini</w:t>
            </w:r>
            <w:proofErr w:type="spellEnd"/>
            <w:r w:rsidRPr="001606EB">
              <w:rPr>
                <w:lang w:val="fr-FR"/>
              </w:rPr>
              <w:t xml:space="preserve"> </w:t>
            </w:r>
            <w:proofErr w:type="spellStart"/>
            <w:r w:rsidRPr="001606EB">
              <w:rPr>
                <w:lang w:val="fr-FR"/>
              </w:rPr>
              <w:t>hydrochloridum</w:t>
            </w:r>
            <w:proofErr w:type="spellEnd"/>
            <w:r w:rsidRPr="001606EB">
              <w:rPr>
                <w:lang w:val="fr-FR"/>
              </w:rPr>
              <w:t>)</w:t>
            </w:r>
          </w:p>
        </w:tc>
        <w:tc>
          <w:tcPr>
            <w:tcW w:w="0" w:type="auto"/>
            <w:hideMark/>
          </w:tcPr>
          <w:p w14:paraId="071E69B0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2024</w:t>
            </w:r>
          </w:p>
        </w:tc>
      </w:tr>
      <w:tr w:rsidR="001606EB" w:rsidRPr="001606EB" w14:paraId="1174B637" w14:textId="77777777" w:rsidTr="001606EB">
        <w:tc>
          <w:tcPr>
            <w:tcW w:w="0" w:type="auto"/>
            <w:hideMark/>
          </w:tcPr>
          <w:p w14:paraId="270A463C" w14:textId="77777777" w:rsidR="001606EB" w:rsidRPr="001606EB" w:rsidRDefault="001606EB" w:rsidP="001606EB">
            <w:pPr>
              <w:spacing w:after="200" w:line="276" w:lineRule="auto"/>
            </w:pPr>
            <w:r w:rsidRPr="001606EB">
              <w:t>USP &lt;1225&gt; Validation of Compendial Procedures</w:t>
            </w:r>
          </w:p>
        </w:tc>
        <w:tc>
          <w:tcPr>
            <w:tcW w:w="0" w:type="auto"/>
            <w:hideMark/>
          </w:tcPr>
          <w:p w14:paraId="50352112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 xml:space="preserve">United States </w:t>
            </w:r>
            <w:proofErr w:type="spellStart"/>
            <w:r w:rsidRPr="001606EB">
              <w:rPr>
                <w:lang w:val="fr-FR"/>
              </w:rPr>
              <w:t>Pharmacopeia</w:t>
            </w:r>
            <w:proofErr w:type="spellEnd"/>
          </w:p>
        </w:tc>
        <w:tc>
          <w:tcPr>
            <w:tcW w:w="0" w:type="auto"/>
            <w:hideMark/>
          </w:tcPr>
          <w:p w14:paraId="21428F00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2024</w:t>
            </w:r>
          </w:p>
        </w:tc>
      </w:tr>
      <w:tr w:rsidR="001606EB" w:rsidRPr="001606EB" w14:paraId="3BBBF9CA" w14:textId="77777777" w:rsidTr="001606EB">
        <w:tc>
          <w:tcPr>
            <w:tcW w:w="0" w:type="auto"/>
            <w:hideMark/>
          </w:tcPr>
          <w:p w14:paraId="457F0CD5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 xml:space="preserve">USP &lt;621&gt; </w:t>
            </w:r>
            <w:proofErr w:type="spellStart"/>
            <w:r w:rsidRPr="001606EB">
              <w:rPr>
                <w:lang w:val="fr-FR"/>
              </w:rPr>
              <w:t>Chromatography</w:t>
            </w:r>
            <w:proofErr w:type="spellEnd"/>
          </w:p>
        </w:tc>
        <w:tc>
          <w:tcPr>
            <w:tcW w:w="0" w:type="auto"/>
            <w:hideMark/>
          </w:tcPr>
          <w:p w14:paraId="361C31B4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 xml:space="preserve">United States </w:t>
            </w:r>
            <w:proofErr w:type="spellStart"/>
            <w:r w:rsidRPr="001606EB">
              <w:rPr>
                <w:lang w:val="fr-FR"/>
              </w:rPr>
              <w:t>Pharmacopeia</w:t>
            </w:r>
            <w:proofErr w:type="spellEnd"/>
          </w:p>
        </w:tc>
        <w:tc>
          <w:tcPr>
            <w:tcW w:w="0" w:type="auto"/>
            <w:hideMark/>
          </w:tcPr>
          <w:p w14:paraId="72AB9690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2024</w:t>
            </w:r>
          </w:p>
        </w:tc>
      </w:tr>
      <w:tr w:rsidR="001606EB" w:rsidRPr="001606EB" w14:paraId="7AC938E5" w14:textId="77777777" w:rsidTr="001606EB">
        <w:tc>
          <w:tcPr>
            <w:tcW w:w="0" w:type="auto"/>
            <w:hideMark/>
          </w:tcPr>
          <w:p w14:paraId="356A8E61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Guide BPF Annexe 11 : Systèmes informatisés</w:t>
            </w:r>
          </w:p>
        </w:tc>
        <w:tc>
          <w:tcPr>
            <w:tcW w:w="0" w:type="auto"/>
            <w:hideMark/>
          </w:tcPr>
          <w:p w14:paraId="53E4EA77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ANSM / EMA</w:t>
            </w:r>
          </w:p>
        </w:tc>
        <w:tc>
          <w:tcPr>
            <w:tcW w:w="0" w:type="auto"/>
            <w:hideMark/>
          </w:tcPr>
          <w:p w14:paraId="1003BF29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2022</w:t>
            </w:r>
          </w:p>
        </w:tc>
      </w:tr>
      <w:tr w:rsidR="001606EB" w:rsidRPr="001606EB" w14:paraId="6C6BA6F8" w14:textId="77777777" w:rsidTr="001606EB">
        <w:tc>
          <w:tcPr>
            <w:tcW w:w="0" w:type="auto"/>
            <w:hideMark/>
          </w:tcPr>
          <w:p w14:paraId="1498A174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Procédure interne : Gestion de la validation des méthodes</w:t>
            </w:r>
          </w:p>
        </w:tc>
        <w:tc>
          <w:tcPr>
            <w:tcW w:w="0" w:type="auto"/>
            <w:hideMark/>
          </w:tcPr>
          <w:p w14:paraId="3E76A726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PRO-VAL-001</w:t>
            </w:r>
          </w:p>
        </w:tc>
        <w:tc>
          <w:tcPr>
            <w:tcW w:w="0" w:type="auto"/>
            <w:hideMark/>
          </w:tcPr>
          <w:p w14:paraId="68F725A2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proofErr w:type="gramStart"/>
            <w:r w:rsidRPr="001606EB">
              <w:rPr>
                <w:lang w:val="fr-FR"/>
              </w:rPr>
              <w:t>v</w:t>
            </w:r>
            <w:proofErr w:type="gramEnd"/>
            <w:r w:rsidRPr="001606EB">
              <w:rPr>
                <w:lang w:val="fr-FR"/>
              </w:rPr>
              <w:t>3.2</w:t>
            </w:r>
          </w:p>
        </w:tc>
      </w:tr>
      <w:tr w:rsidR="001606EB" w:rsidRPr="001606EB" w14:paraId="496317A6" w14:textId="77777777" w:rsidTr="001606EB">
        <w:tc>
          <w:tcPr>
            <w:tcW w:w="0" w:type="auto"/>
            <w:hideMark/>
          </w:tcPr>
          <w:p w14:paraId="78F1603E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Procédure interne : Utilisation de Minitab en environnement GMP</w:t>
            </w:r>
          </w:p>
        </w:tc>
        <w:tc>
          <w:tcPr>
            <w:tcW w:w="0" w:type="auto"/>
            <w:hideMark/>
          </w:tcPr>
          <w:p w14:paraId="5F0616F1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PRO-STAT-005</w:t>
            </w:r>
          </w:p>
        </w:tc>
        <w:tc>
          <w:tcPr>
            <w:tcW w:w="0" w:type="auto"/>
            <w:hideMark/>
          </w:tcPr>
          <w:p w14:paraId="07AB1576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proofErr w:type="gramStart"/>
            <w:r w:rsidRPr="001606EB">
              <w:rPr>
                <w:lang w:val="fr-FR"/>
              </w:rPr>
              <w:t>v</w:t>
            </w:r>
            <w:proofErr w:type="gramEnd"/>
            <w:r w:rsidRPr="001606EB">
              <w:rPr>
                <w:lang w:val="fr-FR"/>
              </w:rPr>
              <w:t>2.1</w:t>
            </w:r>
          </w:p>
        </w:tc>
      </w:tr>
    </w:tbl>
    <w:p w14:paraId="7C160B80" w14:textId="45DE7B9E" w:rsidR="00CB158B" w:rsidRPr="001606EB" w:rsidRDefault="00CB158B" w:rsidP="001606EB">
      <w:pPr>
        <w:rPr>
          <w:lang w:val="fr-FR"/>
        </w:rPr>
      </w:pPr>
    </w:p>
    <w:p w14:paraId="74C42682" w14:textId="77777777" w:rsidR="00CB158B" w:rsidRPr="001606EB" w:rsidRDefault="00000000">
      <w:pPr>
        <w:pStyle w:val="Titre1"/>
        <w:rPr>
          <w:lang w:val="fr-FR"/>
        </w:rPr>
      </w:pPr>
      <w:r w:rsidRPr="001606EB">
        <w:rPr>
          <w:lang w:val="fr-FR"/>
        </w:rPr>
        <w:t>4. Responsabilités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15"/>
        <w:gridCol w:w="957"/>
        <w:gridCol w:w="5658"/>
      </w:tblGrid>
      <w:tr w:rsidR="001606EB" w:rsidRPr="001606EB" w14:paraId="01D718FC" w14:textId="77777777" w:rsidTr="001606EB">
        <w:tc>
          <w:tcPr>
            <w:tcW w:w="0" w:type="auto"/>
            <w:hideMark/>
          </w:tcPr>
          <w:p w14:paraId="09D3F817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Fonction</w:t>
            </w:r>
          </w:p>
        </w:tc>
        <w:tc>
          <w:tcPr>
            <w:tcW w:w="0" w:type="auto"/>
            <w:hideMark/>
          </w:tcPr>
          <w:p w14:paraId="23E133A5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Nom</w:t>
            </w:r>
          </w:p>
        </w:tc>
        <w:tc>
          <w:tcPr>
            <w:tcW w:w="0" w:type="auto"/>
            <w:hideMark/>
          </w:tcPr>
          <w:p w14:paraId="1186F7A4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Responsabilités</w:t>
            </w:r>
          </w:p>
        </w:tc>
      </w:tr>
      <w:tr w:rsidR="001606EB" w:rsidRPr="001606EB" w14:paraId="2B248557" w14:textId="77777777" w:rsidTr="001606EB">
        <w:tc>
          <w:tcPr>
            <w:tcW w:w="0" w:type="auto"/>
            <w:hideMark/>
          </w:tcPr>
          <w:p w14:paraId="33E63D2F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Responsable QC</w:t>
            </w:r>
          </w:p>
        </w:tc>
        <w:tc>
          <w:tcPr>
            <w:tcW w:w="0" w:type="auto"/>
            <w:hideMark/>
          </w:tcPr>
          <w:p w14:paraId="22C6126A" w14:textId="56312CAC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Dr. A. M</w:t>
            </w:r>
          </w:p>
        </w:tc>
        <w:tc>
          <w:tcPr>
            <w:tcW w:w="0" w:type="auto"/>
            <w:hideMark/>
          </w:tcPr>
          <w:p w14:paraId="23BD2AED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Approbation du protocole, revue des résultats, signature du rapport final</w:t>
            </w:r>
          </w:p>
        </w:tc>
      </w:tr>
      <w:tr w:rsidR="001606EB" w:rsidRPr="001606EB" w14:paraId="5A89C9A4" w14:textId="77777777" w:rsidTr="001606EB">
        <w:tc>
          <w:tcPr>
            <w:tcW w:w="0" w:type="auto"/>
            <w:hideMark/>
          </w:tcPr>
          <w:p w14:paraId="331C19C5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Analyste principal</w:t>
            </w:r>
          </w:p>
        </w:tc>
        <w:tc>
          <w:tcPr>
            <w:tcW w:w="0" w:type="auto"/>
            <w:hideMark/>
          </w:tcPr>
          <w:p w14:paraId="58157920" w14:textId="1E7ADAA1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M. L.</w:t>
            </w:r>
          </w:p>
        </w:tc>
        <w:tc>
          <w:tcPr>
            <w:tcW w:w="0" w:type="auto"/>
            <w:hideMark/>
          </w:tcPr>
          <w:p w14:paraId="4AD4A34E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Réalisation des essais, saisie des données, analyses Minitab initiales</w:t>
            </w:r>
          </w:p>
        </w:tc>
      </w:tr>
      <w:tr w:rsidR="001606EB" w:rsidRPr="001606EB" w14:paraId="58A8EFDF" w14:textId="77777777" w:rsidTr="001606EB">
        <w:tc>
          <w:tcPr>
            <w:tcW w:w="0" w:type="auto"/>
            <w:hideMark/>
          </w:tcPr>
          <w:p w14:paraId="73097E67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Responsable AQ</w:t>
            </w:r>
          </w:p>
        </w:tc>
        <w:tc>
          <w:tcPr>
            <w:tcW w:w="0" w:type="auto"/>
            <w:hideMark/>
          </w:tcPr>
          <w:p w14:paraId="4E432FDA" w14:textId="53E15715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Mme S. L</w:t>
            </w:r>
          </w:p>
        </w:tc>
        <w:tc>
          <w:tcPr>
            <w:tcW w:w="0" w:type="auto"/>
            <w:hideMark/>
          </w:tcPr>
          <w:p w14:paraId="028F908C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Revue indépendante des données, validation finale, gestion des écarts</w:t>
            </w:r>
          </w:p>
        </w:tc>
      </w:tr>
      <w:tr w:rsidR="001606EB" w:rsidRPr="001606EB" w14:paraId="458F2B20" w14:textId="77777777" w:rsidTr="001606EB">
        <w:tc>
          <w:tcPr>
            <w:tcW w:w="0" w:type="auto"/>
            <w:hideMark/>
          </w:tcPr>
          <w:p w14:paraId="640733E0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Statisticien support</w:t>
            </w:r>
          </w:p>
        </w:tc>
        <w:tc>
          <w:tcPr>
            <w:tcW w:w="0" w:type="auto"/>
            <w:hideMark/>
          </w:tcPr>
          <w:p w14:paraId="035DFE82" w14:textId="0347173E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Dr. P. R</w:t>
            </w:r>
          </w:p>
        </w:tc>
        <w:tc>
          <w:tcPr>
            <w:tcW w:w="0" w:type="auto"/>
            <w:hideMark/>
          </w:tcPr>
          <w:p w14:paraId="47F96471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Conseil sur les analyses statistiques, revue des interprétations</w:t>
            </w:r>
          </w:p>
        </w:tc>
      </w:tr>
      <w:tr w:rsidR="001606EB" w:rsidRPr="001606EB" w14:paraId="58AA7919" w14:textId="77777777" w:rsidTr="001606EB">
        <w:tc>
          <w:tcPr>
            <w:tcW w:w="0" w:type="auto"/>
            <w:hideMark/>
          </w:tcPr>
          <w:p w14:paraId="20764FEE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Responsable IT</w:t>
            </w:r>
          </w:p>
        </w:tc>
        <w:tc>
          <w:tcPr>
            <w:tcW w:w="0" w:type="auto"/>
            <w:hideMark/>
          </w:tcPr>
          <w:p w14:paraId="75E5271D" w14:textId="0AA842BC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M. T. B</w:t>
            </w:r>
          </w:p>
        </w:tc>
        <w:tc>
          <w:tcPr>
            <w:tcW w:w="0" w:type="auto"/>
            <w:hideMark/>
          </w:tcPr>
          <w:p w14:paraId="731A7293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Validation du logiciel Minitab, gestion des accès et de l'audit trail</w:t>
            </w:r>
          </w:p>
        </w:tc>
      </w:tr>
    </w:tbl>
    <w:p w14:paraId="511375B7" w14:textId="77777777" w:rsidR="001606EB" w:rsidRDefault="001606EB" w:rsidP="001606EB">
      <w:pPr>
        <w:rPr>
          <w:lang w:val="fr-FR"/>
        </w:rPr>
      </w:pPr>
    </w:p>
    <w:p w14:paraId="48A30152" w14:textId="78F1032B" w:rsidR="00CB158B" w:rsidRPr="001606EB" w:rsidRDefault="00000000">
      <w:pPr>
        <w:pStyle w:val="Titre1"/>
        <w:rPr>
          <w:lang w:val="fr-FR"/>
        </w:rPr>
      </w:pPr>
      <w:r w:rsidRPr="001606EB">
        <w:rPr>
          <w:lang w:val="fr-FR"/>
        </w:rPr>
        <w:t>5. Description de la méthode HPLC</w:t>
      </w:r>
    </w:p>
    <w:p w14:paraId="78BDBD09" w14:textId="77777777" w:rsidR="001606EB" w:rsidRPr="001606EB" w:rsidRDefault="001606EB" w:rsidP="001606EB">
      <w:pPr>
        <w:rPr>
          <w:b/>
          <w:bCs/>
          <w:lang w:val="fr-FR"/>
        </w:rPr>
      </w:pPr>
      <w:r w:rsidRPr="001606EB">
        <w:rPr>
          <w:b/>
          <w:bCs/>
          <w:lang w:val="fr-FR"/>
        </w:rPr>
        <w:t>5.1 Conditions chromatographiques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44"/>
        <w:gridCol w:w="5886"/>
      </w:tblGrid>
      <w:tr w:rsidR="001606EB" w:rsidRPr="001606EB" w14:paraId="609EE7A7" w14:textId="77777777" w:rsidTr="001606EB">
        <w:tc>
          <w:tcPr>
            <w:tcW w:w="0" w:type="auto"/>
            <w:hideMark/>
          </w:tcPr>
          <w:p w14:paraId="2209E7B9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Paramètre</w:t>
            </w:r>
          </w:p>
        </w:tc>
        <w:tc>
          <w:tcPr>
            <w:tcW w:w="0" w:type="auto"/>
            <w:hideMark/>
          </w:tcPr>
          <w:p w14:paraId="710B7BF2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Valeur / Spécification</w:t>
            </w:r>
          </w:p>
        </w:tc>
      </w:tr>
      <w:tr w:rsidR="001606EB" w:rsidRPr="001606EB" w14:paraId="14E24FF2" w14:textId="77777777" w:rsidTr="001606EB">
        <w:tc>
          <w:tcPr>
            <w:tcW w:w="0" w:type="auto"/>
            <w:hideMark/>
          </w:tcPr>
          <w:p w14:paraId="4B29CB82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Instrument</w:t>
            </w:r>
          </w:p>
        </w:tc>
        <w:tc>
          <w:tcPr>
            <w:tcW w:w="0" w:type="auto"/>
            <w:hideMark/>
          </w:tcPr>
          <w:p w14:paraId="1D710BE7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HPLC Agilent 1260 Infinity II avec détecteur UV-DAD</w:t>
            </w:r>
          </w:p>
        </w:tc>
      </w:tr>
      <w:tr w:rsidR="001606EB" w:rsidRPr="001606EB" w14:paraId="78DCD45A" w14:textId="77777777" w:rsidTr="001606EB">
        <w:tc>
          <w:tcPr>
            <w:tcW w:w="0" w:type="auto"/>
            <w:hideMark/>
          </w:tcPr>
          <w:p w14:paraId="4921C524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Colonne</w:t>
            </w:r>
          </w:p>
        </w:tc>
        <w:tc>
          <w:tcPr>
            <w:tcW w:w="0" w:type="auto"/>
            <w:hideMark/>
          </w:tcPr>
          <w:p w14:paraId="2F94C1D5" w14:textId="77777777" w:rsidR="001606EB" w:rsidRPr="001606EB" w:rsidRDefault="001606EB" w:rsidP="001606EB">
            <w:pPr>
              <w:spacing w:after="200" w:line="276" w:lineRule="auto"/>
            </w:pPr>
            <w:r w:rsidRPr="001606EB">
              <w:t xml:space="preserve">Waters </w:t>
            </w:r>
            <w:proofErr w:type="spellStart"/>
            <w:r w:rsidRPr="001606EB">
              <w:t>XBridge</w:t>
            </w:r>
            <w:proofErr w:type="spellEnd"/>
            <w:r w:rsidRPr="001606EB">
              <w:t xml:space="preserve"> C18, 150 × 4,6 mm, 3,5 µm (Lot #XB2024-087)</w:t>
            </w:r>
          </w:p>
        </w:tc>
      </w:tr>
      <w:tr w:rsidR="001606EB" w:rsidRPr="001606EB" w14:paraId="753E510D" w14:textId="77777777" w:rsidTr="001606EB">
        <w:tc>
          <w:tcPr>
            <w:tcW w:w="0" w:type="auto"/>
            <w:hideMark/>
          </w:tcPr>
          <w:p w14:paraId="4ACB87F1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Phase mobile A</w:t>
            </w:r>
          </w:p>
        </w:tc>
        <w:tc>
          <w:tcPr>
            <w:tcW w:w="0" w:type="auto"/>
            <w:hideMark/>
          </w:tcPr>
          <w:p w14:paraId="7D2AFD24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Tampon phosphate 25 mM, pH 3,0 ± 0,05 (ajusté à l'acide phosphorique)</w:t>
            </w:r>
          </w:p>
        </w:tc>
      </w:tr>
      <w:tr w:rsidR="001606EB" w:rsidRPr="001606EB" w14:paraId="2CEF7A75" w14:textId="77777777" w:rsidTr="001606EB">
        <w:tc>
          <w:tcPr>
            <w:tcW w:w="0" w:type="auto"/>
            <w:hideMark/>
          </w:tcPr>
          <w:p w14:paraId="72B84D0A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Phase mobile B</w:t>
            </w:r>
          </w:p>
        </w:tc>
        <w:tc>
          <w:tcPr>
            <w:tcW w:w="0" w:type="auto"/>
            <w:hideMark/>
          </w:tcPr>
          <w:p w14:paraId="23707970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Acétonitrile HPLC grade</w:t>
            </w:r>
          </w:p>
        </w:tc>
      </w:tr>
      <w:tr w:rsidR="001606EB" w:rsidRPr="001606EB" w14:paraId="1DD81AA4" w14:textId="77777777" w:rsidTr="001606EB">
        <w:tc>
          <w:tcPr>
            <w:tcW w:w="0" w:type="auto"/>
            <w:hideMark/>
          </w:tcPr>
          <w:p w14:paraId="7A3999E4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Gradient</w:t>
            </w:r>
          </w:p>
        </w:tc>
        <w:tc>
          <w:tcPr>
            <w:tcW w:w="0" w:type="auto"/>
            <w:hideMark/>
          </w:tcPr>
          <w:p w14:paraId="0ED1B34C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 xml:space="preserve">0 </w:t>
            </w:r>
            <w:proofErr w:type="gramStart"/>
            <w:r w:rsidRPr="001606EB">
              <w:rPr>
                <w:lang w:val="fr-FR"/>
              </w:rPr>
              <w:t>min:</w:t>
            </w:r>
            <w:proofErr w:type="gramEnd"/>
            <w:r w:rsidRPr="001606EB">
              <w:rPr>
                <w:lang w:val="fr-FR"/>
              </w:rPr>
              <w:t xml:space="preserve"> 5% B → 10 </w:t>
            </w:r>
            <w:proofErr w:type="gramStart"/>
            <w:r w:rsidRPr="001606EB">
              <w:rPr>
                <w:lang w:val="fr-FR"/>
              </w:rPr>
              <w:t>min:</w:t>
            </w:r>
            <w:proofErr w:type="gramEnd"/>
            <w:r w:rsidRPr="001606EB">
              <w:rPr>
                <w:lang w:val="fr-FR"/>
              </w:rPr>
              <w:t xml:space="preserve"> 30% B → 15 </w:t>
            </w:r>
            <w:proofErr w:type="gramStart"/>
            <w:r w:rsidRPr="001606EB">
              <w:rPr>
                <w:lang w:val="fr-FR"/>
              </w:rPr>
              <w:t>min:</w:t>
            </w:r>
            <w:proofErr w:type="gramEnd"/>
            <w:r w:rsidRPr="001606EB">
              <w:rPr>
                <w:lang w:val="fr-FR"/>
              </w:rPr>
              <w:t xml:space="preserve"> 50% B → 18 </w:t>
            </w:r>
            <w:proofErr w:type="gramStart"/>
            <w:r w:rsidRPr="001606EB">
              <w:rPr>
                <w:lang w:val="fr-FR"/>
              </w:rPr>
              <w:t>min:</w:t>
            </w:r>
            <w:proofErr w:type="gramEnd"/>
            <w:r w:rsidRPr="001606EB">
              <w:rPr>
                <w:lang w:val="fr-FR"/>
              </w:rPr>
              <w:t xml:space="preserve"> 5% B (rééquilibrage)</w:t>
            </w:r>
          </w:p>
        </w:tc>
      </w:tr>
      <w:tr w:rsidR="001606EB" w:rsidRPr="001606EB" w14:paraId="7F5298B3" w14:textId="77777777" w:rsidTr="001606EB">
        <w:tc>
          <w:tcPr>
            <w:tcW w:w="0" w:type="auto"/>
            <w:hideMark/>
          </w:tcPr>
          <w:p w14:paraId="0682C99E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Débit</w:t>
            </w:r>
          </w:p>
        </w:tc>
        <w:tc>
          <w:tcPr>
            <w:tcW w:w="0" w:type="auto"/>
            <w:hideMark/>
          </w:tcPr>
          <w:p w14:paraId="627D632D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 xml:space="preserve">1,0 ± 0,05 </w:t>
            </w:r>
            <w:proofErr w:type="spellStart"/>
            <w:r w:rsidRPr="001606EB">
              <w:rPr>
                <w:lang w:val="fr-FR"/>
              </w:rPr>
              <w:t>mL</w:t>
            </w:r>
            <w:proofErr w:type="spellEnd"/>
            <w:r w:rsidRPr="001606EB">
              <w:rPr>
                <w:lang w:val="fr-FR"/>
              </w:rPr>
              <w:t>/min</w:t>
            </w:r>
          </w:p>
        </w:tc>
      </w:tr>
      <w:tr w:rsidR="001606EB" w:rsidRPr="001606EB" w14:paraId="3A163129" w14:textId="77777777" w:rsidTr="001606EB">
        <w:tc>
          <w:tcPr>
            <w:tcW w:w="0" w:type="auto"/>
            <w:hideMark/>
          </w:tcPr>
          <w:p w14:paraId="1EB905B0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Température colonne</w:t>
            </w:r>
          </w:p>
        </w:tc>
        <w:tc>
          <w:tcPr>
            <w:tcW w:w="0" w:type="auto"/>
            <w:hideMark/>
          </w:tcPr>
          <w:p w14:paraId="3B1BF1C0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35 ± 2 °C</w:t>
            </w:r>
          </w:p>
        </w:tc>
      </w:tr>
      <w:tr w:rsidR="001606EB" w:rsidRPr="001606EB" w14:paraId="69162EEB" w14:textId="77777777" w:rsidTr="001606EB">
        <w:tc>
          <w:tcPr>
            <w:tcW w:w="0" w:type="auto"/>
            <w:hideMark/>
          </w:tcPr>
          <w:p w14:paraId="0068C6A5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 xml:space="preserve">Température </w:t>
            </w:r>
            <w:proofErr w:type="spellStart"/>
            <w:r w:rsidRPr="001606EB">
              <w:rPr>
                <w:b/>
                <w:bCs/>
                <w:lang w:val="fr-FR"/>
              </w:rPr>
              <w:t>autosampler</w:t>
            </w:r>
            <w:proofErr w:type="spellEnd"/>
          </w:p>
        </w:tc>
        <w:tc>
          <w:tcPr>
            <w:tcW w:w="0" w:type="auto"/>
            <w:hideMark/>
          </w:tcPr>
          <w:p w14:paraId="4E9945C3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10 ± 2 °C</w:t>
            </w:r>
          </w:p>
        </w:tc>
      </w:tr>
      <w:tr w:rsidR="001606EB" w:rsidRPr="001606EB" w14:paraId="636C476B" w14:textId="77777777" w:rsidTr="001606EB">
        <w:tc>
          <w:tcPr>
            <w:tcW w:w="0" w:type="auto"/>
            <w:hideMark/>
          </w:tcPr>
          <w:p w14:paraId="1312D6E0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Volume d'injection</w:t>
            </w:r>
          </w:p>
        </w:tc>
        <w:tc>
          <w:tcPr>
            <w:tcW w:w="0" w:type="auto"/>
            <w:hideMark/>
          </w:tcPr>
          <w:p w14:paraId="54C9F942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10 ± 0,2 µL</w:t>
            </w:r>
          </w:p>
        </w:tc>
      </w:tr>
      <w:tr w:rsidR="001606EB" w:rsidRPr="001606EB" w14:paraId="083AA972" w14:textId="77777777" w:rsidTr="001606EB">
        <w:tc>
          <w:tcPr>
            <w:tcW w:w="0" w:type="auto"/>
            <w:hideMark/>
          </w:tcPr>
          <w:p w14:paraId="4BFCCA08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Détection</w:t>
            </w:r>
          </w:p>
        </w:tc>
        <w:tc>
          <w:tcPr>
            <w:tcW w:w="0" w:type="auto"/>
            <w:hideMark/>
          </w:tcPr>
          <w:p w14:paraId="3BDF7FE8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UV à 233 nm (longueur d'onde optimale pour la Metformine)</w:t>
            </w:r>
          </w:p>
        </w:tc>
      </w:tr>
      <w:tr w:rsidR="001606EB" w:rsidRPr="001606EB" w14:paraId="748D3921" w14:textId="77777777" w:rsidTr="001606EB">
        <w:tc>
          <w:tcPr>
            <w:tcW w:w="0" w:type="auto"/>
            <w:hideMark/>
          </w:tcPr>
          <w:p w14:paraId="4D833CCD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Longueur d'onde de référence</w:t>
            </w:r>
          </w:p>
        </w:tc>
        <w:tc>
          <w:tcPr>
            <w:tcW w:w="0" w:type="auto"/>
            <w:hideMark/>
          </w:tcPr>
          <w:p w14:paraId="3EC05BC4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360 nm (pour correction de ligne de base)</w:t>
            </w:r>
          </w:p>
        </w:tc>
      </w:tr>
      <w:tr w:rsidR="001606EB" w:rsidRPr="001606EB" w14:paraId="51F9C356" w14:textId="77777777" w:rsidTr="001606EB">
        <w:tc>
          <w:tcPr>
            <w:tcW w:w="0" w:type="auto"/>
            <w:hideMark/>
          </w:tcPr>
          <w:p w14:paraId="68D59967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Temps d'analyse total</w:t>
            </w:r>
          </w:p>
        </w:tc>
        <w:tc>
          <w:tcPr>
            <w:tcW w:w="0" w:type="auto"/>
            <w:hideMark/>
          </w:tcPr>
          <w:p w14:paraId="656AEC57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20 min (incluant rééquilibrage)</w:t>
            </w:r>
          </w:p>
        </w:tc>
      </w:tr>
    </w:tbl>
    <w:p w14:paraId="75C78C23" w14:textId="77777777" w:rsidR="001606EB" w:rsidRPr="001606EB" w:rsidRDefault="001606EB" w:rsidP="001606EB">
      <w:pPr>
        <w:rPr>
          <w:b/>
          <w:bCs/>
          <w:lang w:val="fr-FR"/>
        </w:rPr>
      </w:pPr>
      <w:r w:rsidRPr="001606EB">
        <w:rPr>
          <w:b/>
          <w:bCs/>
          <w:lang w:val="fr-FR"/>
        </w:rPr>
        <w:t>5.2 Préparation des solutions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75"/>
        <w:gridCol w:w="5014"/>
        <w:gridCol w:w="1741"/>
      </w:tblGrid>
      <w:tr w:rsidR="001606EB" w:rsidRPr="001606EB" w14:paraId="5B5F79BA" w14:textId="77777777" w:rsidTr="001606EB">
        <w:tc>
          <w:tcPr>
            <w:tcW w:w="0" w:type="auto"/>
            <w:hideMark/>
          </w:tcPr>
          <w:p w14:paraId="03580903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Solution</w:t>
            </w:r>
          </w:p>
        </w:tc>
        <w:tc>
          <w:tcPr>
            <w:tcW w:w="0" w:type="auto"/>
            <w:hideMark/>
          </w:tcPr>
          <w:p w14:paraId="635E79F3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Composition</w:t>
            </w:r>
          </w:p>
        </w:tc>
        <w:tc>
          <w:tcPr>
            <w:tcW w:w="0" w:type="auto"/>
            <w:hideMark/>
          </w:tcPr>
          <w:p w14:paraId="3A795285" w14:textId="77777777" w:rsidR="001606EB" w:rsidRPr="001606EB" w:rsidRDefault="001606EB" w:rsidP="001606EB">
            <w:pPr>
              <w:spacing w:after="200" w:line="276" w:lineRule="auto"/>
              <w:rPr>
                <w:b/>
                <w:bCs/>
                <w:lang w:val="fr-FR"/>
              </w:rPr>
            </w:pPr>
            <w:r w:rsidRPr="001606EB">
              <w:rPr>
                <w:b/>
                <w:bCs/>
                <w:lang w:val="fr-FR"/>
              </w:rPr>
              <w:t>Conservation</w:t>
            </w:r>
          </w:p>
        </w:tc>
      </w:tr>
      <w:tr w:rsidR="001606EB" w:rsidRPr="001606EB" w14:paraId="555956EE" w14:textId="77777777" w:rsidTr="001606EB">
        <w:tc>
          <w:tcPr>
            <w:tcW w:w="0" w:type="auto"/>
            <w:hideMark/>
          </w:tcPr>
          <w:p w14:paraId="78CDC45C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Standard de référence</w:t>
            </w:r>
          </w:p>
        </w:tc>
        <w:tc>
          <w:tcPr>
            <w:tcW w:w="0" w:type="auto"/>
            <w:hideMark/>
          </w:tcPr>
          <w:p w14:paraId="08F2FDED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 xml:space="preserve">Metformine </w:t>
            </w:r>
            <w:proofErr w:type="spellStart"/>
            <w:r w:rsidRPr="001606EB">
              <w:rPr>
                <w:lang w:val="fr-FR"/>
              </w:rPr>
              <w:t>HCl</w:t>
            </w:r>
            <w:proofErr w:type="spellEnd"/>
            <w:r w:rsidRPr="001606EB">
              <w:rPr>
                <w:lang w:val="fr-FR"/>
              </w:rPr>
              <w:t xml:space="preserve"> CRS 100 µg/</w:t>
            </w:r>
            <w:proofErr w:type="spellStart"/>
            <w:r w:rsidRPr="001606EB">
              <w:rPr>
                <w:lang w:val="fr-FR"/>
              </w:rPr>
              <w:t>mL</w:t>
            </w:r>
            <w:proofErr w:type="spellEnd"/>
            <w:r w:rsidRPr="001606EB">
              <w:rPr>
                <w:lang w:val="fr-FR"/>
              </w:rPr>
              <w:t xml:space="preserve"> dans phase mobile A/B (</w:t>
            </w:r>
            <w:proofErr w:type="gramStart"/>
            <w:r w:rsidRPr="001606EB">
              <w:rPr>
                <w:lang w:val="fr-FR"/>
              </w:rPr>
              <w:t>95:</w:t>
            </w:r>
            <w:proofErr w:type="gramEnd"/>
            <w:r w:rsidRPr="001606EB">
              <w:rPr>
                <w:lang w:val="fr-FR"/>
              </w:rPr>
              <w:t>5)</w:t>
            </w:r>
          </w:p>
        </w:tc>
        <w:tc>
          <w:tcPr>
            <w:tcW w:w="0" w:type="auto"/>
            <w:hideMark/>
          </w:tcPr>
          <w:p w14:paraId="6D04345A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24 h à 10 °C</w:t>
            </w:r>
          </w:p>
        </w:tc>
      </w:tr>
      <w:tr w:rsidR="001606EB" w:rsidRPr="001606EB" w14:paraId="7911B0CC" w14:textId="77777777" w:rsidTr="001606EB">
        <w:tc>
          <w:tcPr>
            <w:tcW w:w="0" w:type="auto"/>
            <w:hideMark/>
          </w:tcPr>
          <w:p w14:paraId="5F68DA93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Solution échantillon</w:t>
            </w:r>
          </w:p>
        </w:tc>
        <w:tc>
          <w:tcPr>
            <w:tcW w:w="0" w:type="auto"/>
            <w:hideMark/>
          </w:tcPr>
          <w:p w14:paraId="54962BBE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1 comprimé broyé + phase mobile, agitation 15 min, filtration 0,22 µm</w:t>
            </w:r>
          </w:p>
        </w:tc>
        <w:tc>
          <w:tcPr>
            <w:tcW w:w="0" w:type="auto"/>
            <w:hideMark/>
          </w:tcPr>
          <w:p w14:paraId="2018F8E8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48 h à 10 °C</w:t>
            </w:r>
          </w:p>
        </w:tc>
      </w:tr>
      <w:tr w:rsidR="001606EB" w:rsidRPr="001606EB" w14:paraId="6B1B25B2" w14:textId="77777777" w:rsidTr="001606EB">
        <w:tc>
          <w:tcPr>
            <w:tcW w:w="0" w:type="auto"/>
            <w:hideMark/>
          </w:tcPr>
          <w:p w14:paraId="36B87E1E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lastRenderedPageBreak/>
              <w:t>Solution impuretés</w:t>
            </w:r>
          </w:p>
        </w:tc>
        <w:tc>
          <w:tcPr>
            <w:tcW w:w="0" w:type="auto"/>
            <w:hideMark/>
          </w:tcPr>
          <w:p w14:paraId="5ECB100D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 xml:space="preserve">Mélange certifié : </w:t>
            </w:r>
            <w:proofErr w:type="spellStart"/>
            <w:r w:rsidRPr="001606EB">
              <w:rPr>
                <w:lang w:val="fr-FR"/>
              </w:rPr>
              <w:t>Imp_A</w:t>
            </w:r>
            <w:proofErr w:type="spellEnd"/>
            <w:r w:rsidRPr="001606EB">
              <w:rPr>
                <w:lang w:val="fr-FR"/>
              </w:rPr>
              <w:t xml:space="preserve"> (N-</w:t>
            </w:r>
            <w:proofErr w:type="spellStart"/>
            <w:r w:rsidRPr="001606EB">
              <w:rPr>
                <w:lang w:val="fr-FR"/>
              </w:rPr>
              <w:t>nitrosodiméthylamine</w:t>
            </w:r>
            <w:proofErr w:type="spellEnd"/>
            <w:r w:rsidRPr="001606EB">
              <w:rPr>
                <w:lang w:val="fr-FR"/>
              </w:rPr>
              <w:t xml:space="preserve">) 0,1 %, </w:t>
            </w:r>
            <w:proofErr w:type="spellStart"/>
            <w:r w:rsidRPr="001606EB">
              <w:rPr>
                <w:lang w:val="fr-FR"/>
              </w:rPr>
              <w:t>Imp_B</w:t>
            </w:r>
            <w:proofErr w:type="spellEnd"/>
            <w:r w:rsidRPr="001606EB">
              <w:rPr>
                <w:lang w:val="fr-FR"/>
              </w:rPr>
              <w:t xml:space="preserve"> (</w:t>
            </w:r>
            <w:proofErr w:type="spellStart"/>
            <w:r w:rsidRPr="001606EB">
              <w:rPr>
                <w:lang w:val="fr-FR"/>
              </w:rPr>
              <w:t>melamine</w:t>
            </w:r>
            <w:proofErr w:type="spellEnd"/>
            <w:r w:rsidRPr="001606EB">
              <w:rPr>
                <w:lang w:val="fr-FR"/>
              </w:rPr>
              <w:t>) 0,1 %</w:t>
            </w:r>
          </w:p>
        </w:tc>
        <w:tc>
          <w:tcPr>
            <w:tcW w:w="0" w:type="auto"/>
            <w:hideMark/>
          </w:tcPr>
          <w:p w14:paraId="2F33A3AE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1 semaine à -20 °C</w:t>
            </w:r>
          </w:p>
        </w:tc>
      </w:tr>
      <w:tr w:rsidR="001606EB" w:rsidRPr="001606EB" w14:paraId="4EF07A6E" w14:textId="77777777" w:rsidTr="001606EB">
        <w:tc>
          <w:tcPr>
            <w:tcW w:w="0" w:type="auto"/>
            <w:hideMark/>
          </w:tcPr>
          <w:p w14:paraId="0B82158E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b/>
                <w:bCs/>
                <w:lang w:val="fr-FR"/>
              </w:rPr>
              <w:t>Blanc</w:t>
            </w:r>
          </w:p>
        </w:tc>
        <w:tc>
          <w:tcPr>
            <w:tcW w:w="0" w:type="auto"/>
            <w:hideMark/>
          </w:tcPr>
          <w:p w14:paraId="18818DAE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Phase mobile A/B (</w:t>
            </w:r>
            <w:proofErr w:type="gramStart"/>
            <w:r w:rsidRPr="001606EB">
              <w:rPr>
                <w:lang w:val="fr-FR"/>
              </w:rPr>
              <w:t>95:</w:t>
            </w:r>
            <w:proofErr w:type="gramEnd"/>
            <w:r w:rsidRPr="001606EB">
              <w:rPr>
                <w:lang w:val="fr-FR"/>
              </w:rPr>
              <w:t>5) seule</w:t>
            </w:r>
          </w:p>
        </w:tc>
        <w:tc>
          <w:tcPr>
            <w:tcW w:w="0" w:type="auto"/>
            <w:hideMark/>
          </w:tcPr>
          <w:p w14:paraId="3D24FC51" w14:textId="77777777" w:rsidR="001606EB" w:rsidRPr="001606EB" w:rsidRDefault="001606EB" w:rsidP="001606EB">
            <w:pPr>
              <w:spacing w:after="200" w:line="276" w:lineRule="auto"/>
              <w:rPr>
                <w:lang w:val="fr-FR"/>
              </w:rPr>
            </w:pPr>
            <w:r w:rsidRPr="001606EB">
              <w:rPr>
                <w:lang w:val="fr-FR"/>
              </w:rPr>
              <w:t>Immédiat</w:t>
            </w:r>
          </w:p>
        </w:tc>
      </w:tr>
    </w:tbl>
    <w:p w14:paraId="7A95A0FA" w14:textId="77777777" w:rsidR="001606EB" w:rsidRPr="001606EB" w:rsidRDefault="001606EB" w:rsidP="001606EB">
      <w:pPr>
        <w:rPr>
          <w:b/>
          <w:bCs/>
          <w:lang w:val="fr-FR"/>
        </w:rPr>
      </w:pPr>
      <w:r w:rsidRPr="001606EB">
        <w:rPr>
          <w:b/>
          <w:bCs/>
          <w:lang w:val="fr-FR"/>
        </w:rPr>
        <w:t>5.3 Paramètres d'intégration (logiciel CDS)</w:t>
      </w:r>
    </w:p>
    <w:p w14:paraId="33300733" w14:textId="77777777" w:rsidR="00FA1FC0" w:rsidRPr="001606EB" w:rsidRDefault="00FA1FC0" w:rsidP="00FA1FC0">
      <w:pPr>
        <w:shd w:val="clear" w:color="auto" w:fill="F2F2F2" w:themeFill="background1" w:themeFillShade="F2"/>
        <w:rPr>
          <w:lang w:val="fr-FR"/>
        </w:rPr>
      </w:pPr>
      <w:r w:rsidRPr="001606EB">
        <w:rPr>
          <w:lang w:val="fr-FR"/>
        </w:rPr>
        <w:t>• Seuil de détection de pic : 0,01 % du pic principal</w:t>
      </w:r>
    </w:p>
    <w:p w14:paraId="5490FCC7" w14:textId="77777777" w:rsidR="00FA1FC0" w:rsidRPr="001606EB" w:rsidRDefault="00FA1FC0" w:rsidP="00FA1FC0">
      <w:pPr>
        <w:shd w:val="clear" w:color="auto" w:fill="F2F2F2" w:themeFill="background1" w:themeFillShade="F2"/>
        <w:rPr>
          <w:lang w:val="fr-FR"/>
        </w:rPr>
      </w:pPr>
      <w:r w:rsidRPr="001606EB">
        <w:rPr>
          <w:lang w:val="fr-FR"/>
        </w:rPr>
        <w:t>• Largeur minimale de pic : 0,05 min</w:t>
      </w:r>
    </w:p>
    <w:p w14:paraId="593E428C" w14:textId="77777777" w:rsidR="00FA1FC0" w:rsidRPr="001606EB" w:rsidRDefault="00FA1FC0" w:rsidP="00FA1FC0">
      <w:pPr>
        <w:shd w:val="clear" w:color="auto" w:fill="F2F2F2" w:themeFill="background1" w:themeFillShade="F2"/>
        <w:rPr>
          <w:lang w:val="fr-FR"/>
        </w:rPr>
      </w:pPr>
      <w:r w:rsidRPr="001606EB">
        <w:rPr>
          <w:lang w:val="fr-FR"/>
        </w:rPr>
        <w:t xml:space="preserve">• Méthode de Baseline : Tangent </w:t>
      </w:r>
      <w:proofErr w:type="spellStart"/>
      <w:r w:rsidRPr="001606EB">
        <w:rPr>
          <w:lang w:val="fr-FR"/>
        </w:rPr>
        <w:t>skim</w:t>
      </w:r>
      <w:proofErr w:type="spellEnd"/>
      <w:r w:rsidRPr="001606EB">
        <w:rPr>
          <w:lang w:val="fr-FR"/>
        </w:rPr>
        <w:t xml:space="preserve"> pour pics partiellement résolus</w:t>
      </w:r>
    </w:p>
    <w:p w14:paraId="448BD00C" w14:textId="77777777" w:rsidR="00FA1FC0" w:rsidRPr="001606EB" w:rsidRDefault="00FA1FC0" w:rsidP="00FA1FC0">
      <w:pPr>
        <w:shd w:val="clear" w:color="auto" w:fill="F2F2F2" w:themeFill="background1" w:themeFillShade="F2"/>
        <w:rPr>
          <w:lang w:val="fr-FR"/>
        </w:rPr>
      </w:pPr>
      <w:r w:rsidRPr="001606EB">
        <w:rPr>
          <w:lang w:val="fr-FR"/>
        </w:rPr>
        <w:t xml:space="preserve">• Calcul des aires : </w:t>
      </w:r>
      <w:proofErr w:type="spellStart"/>
      <w:r w:rsidRPr="001606EB">
        <w:rPr>
          <w:lang w:val="fr-FR"/>
        </w:rPr>
        <w:t>ApexTrack</w:t>
      </w:r>
      <w:proofErr w:type="spellEnd"/>
      <w:r w:rsidRPr="001606EB">
        <w:rPr>
          <w:lang w:val="fr-FR"/>
        </w:rPr>
        <w:t xml:space="preserve"> avec correction de pente</w:t>
      </w:r>
    </w:p>
    <w:p w14:paraId="42B9385F" w14:textId="77777777" w:rsidR="00FA1FC0" w:rsidRPr="001606EB" w:rsidRDefault="00FA1FC0" w:rsidP="00FA1FC0">
      <w:pPr>
        <w:shd w:val="clear" w:color="auto" w:fill="F2F2F2" w:themeFill="background1" w:themeFillShade="F2"/>
        <w:rPr>
          <w:lang w:val="fr-FR"/>
        </w:rPr>
      </w:pPr>
      <w:r w:rsidRPr="001606EB">
        <w:rPr>
          <w:lang w:val="fr-FR"/>
        </w:rPr>
        <w:t>• Fenêtre d'identification : ± 0,2 min autour du temps de rétention théorique</w:t>
      </w:r>
    </w:p>
    <w:p w14:paraId="62040F4B" w14:textId="77777777" w:rsidR="001606EB" w:rsidRDefault="001606EB" w:rsidP="001606EB">
      <w:pPr>
        <w:rPr>
          <w:lang w:val="fr-FR"/>
        </w:rPr>
      </w:pPr>
    </w:p>
    <w:p w14:paraId="61997DCB" w14:textId="7414EE3A" w:rsidR="00CB158B" w:rsidRPr="001606EB" w:rsidRDefault="00000000">
      <w:pPr>
        <w:pStyle w:val="Titre1"/>
        <w:rPr>
          <w:lang w:val="fr-FR"/>
        </w:rPr>
      </w:pPr>
      <w:r w:rsidRPr="001606EB">
        <w:rPr>
          <w:lang w:val="fr-FR"/>
        </w:rPr>
        <w:t>6. Paramètres de validation</w:t>
      </w:r>
    </w:p>
    <w:p w14:paraId="587BAD3C" w14:textId="77777777" w:rsidR="00CB158B" w:rsidRDefault="00000000">
      <w:pPr>
        <w:rPr>
          <w:lang w:val="fr-FR"/>
        </w:rPr>
      </w:pPr>
      <w:r w:rsidRPr="001606EB">
        <w:rPr>
          <w:lang w:val="fr-FR"/>
        </w:rPr>
        <w:t>Les paramètres étudiés sont :</w:t>
      </w:r>
    </w:p>
    <w:p w14:paraId="68DA1286" w14:textId="77777777" w:rsidR="00FA1FC0" w:rsidRPr="00FA1FC0" w:rsidRDefault="00FA1FC0" w:rsidP="00FA1FC0">
      <w:pPr>
        <w:rPr>
          <w:lang w:val="fr-FR"/>
        </w:rPr>
      </w:pPr>
      <w:r w:rsidRPr="00FA1FC0">
        <w:rPr>
          <w:lang w:val="fr-FR"/>
        </w:rPr>
        <w:t>Conformément à l'ICH Q2(R2), les paramètres suivants seront évalués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10"/>
        <w:gridCol w:w="2289"/>
        <w:gridCol w:w="4431"/>
      </w:tblGrid>
      <w:tr w:rsidR="00FA1FC0" w:rsidRPr="00FA1FC0" w14:paraId="6BA2DB73" w14:textId="77777777" w:rsidTr="00FA1FC0">
        <w:tc>
          <w:tcPr>
            <w:tcW w:w="0" w:type="auto"/>
            <w:hideMark/>
          </w:tcPr>
          <w:p w14:paraId="11059512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Paramètre</w:t>
            </w:r>
          </w:p>
        </w:tc>
        <w:tc>
          <w:tcPr>
            <w:tcW w:w="0" w:type="auto"/>
            <w:hideMark/>
          </w:tcPr>
          <w:p w14:paraId="1E3486B8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Type de méthode</w:t>
            </w:r>
          </w:p>
        </w:tc>
        <w:tc>
          <w:tcPr>
            <w:tcW w:w="0" w:type="auto"/>
            <w:hideMark/>
          </w:tcPr>
          <w:p w14:paraId="6020F6A4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Objectif statistique</w:t>
            </w:r>
          </w:p>
        </w:tc>
      </w:tr>
      <w:tr w:rsidR="00FA1FC0" w:rsidRPr="00FA1FC0" w14:paraId="35687705" w14:textId="77777777" w:rsidTr="00FA1FC0">
        <w:tc>
          <w:tcPr>
            <w:tcW w:w="0" w:type="auto"/>
            <w:hideMark/>
          </w:tcPr>
          <w:p w14:paraId="61C9BDDE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Spécificité</w:t>
            </w:r>
          </w:p>
        </w:tc>
        <w:tc>
          <w:tcPr>
            <w:tcW w:w="0" w:type="auto"/>
            <w:hideMark/>
          </w:tcPr>
          <w:p w14:paraId="1385C77E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Identification + Quantification</w:t>
            </w:r>
          </w:p>
        </w:tc>
        <w:tc>
          <w:tcPr>
            <w:tcW w:w="0" w:type="auto"/>
            <w:hideMark/>
          </w:tcPr>
          <w:p w14:paraId="0E42D816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Démontrer l'absence d'interférence significative</w:t>
            </w:r>
          </w:p>
        </w:tc>
      </w:tr>
      <w:tr w:rsidR="00FA1FC0" w:rsidRPr="00FA1FC0" w14:paraId="05EA1375" w14:textId="77777777" w:rsidTr="00FA1FC0">
        <w:tc>
          <w:tcPr>
            <w:tcW w:w="0" w:type="auto"/>
            <w:hideMark/>
          </w:tcPr>
          <w:p w14:paraId="03AAC90C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Linéarité</w:t>
            </w:r>
          </w:p>
        </w:tc>
        <w:tc>
          <w:tcPr>
            <w:tcW w:w="0" w:type="auto"/>
            <w:hideMark/>
          </w:tcPr>
          <w:p w14:paraId="49EF76C0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Quantification</w:t>
            </w:r>
          </w:p>
        </w:tc>
        <w:tc>
          <w:tcPr>
            <w:tcW w:w="0" w:type="auto"/>
            <w:hideMark/>
          </w:tcPr>
          <w:p w14:paraId="02AB6FBB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Établir la relation proportionnelle concentration-réponse</w:t>
            </w:r>
          </w:p>
        </w:tc>
      </w:tr>
      <w:tr w:rsidR="00FA1FC0" w:rsidRPr="00FA1FC0" w14:paraId="58C29F18" w14:textId="77777777" w:rsidTr="00FA1FC0">
        <w:tc>
          <w:tcPr>
            <w:tcW w:w="0" w:type="auto"/>
            <w:hideMark/>
          </w:tcPr>
          <w:p w14:paraId="7FF91DA9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Justesse</w:t>
            </w:r>
          </w:p>
        </w:tc>
        <w:tc>
          <w:tcPr>
            <w:tcW w:w="0" w:type="auto"/>
            <w:hideMark/>
          </w:tcPr>
          <w:p w14:paraId="12F3C909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Quantification</w:t>
            </w:r>
          </w:p>
        </w:tc>
        <w:tc>
          <w:tcPr>
            <w:tcW w:w="0" w:type="auto"/>
            <w:hideMark/>
          </w:tcPr>
          <w:p w14:paraId="2D741126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Évaluer l'accord avec la valeur de référence (recouvrement)</w:t>
            </w:r>
          </w:p>
        </w:tc>
      </w:tr>
      <w:tr w:rsidR="00FA1FC0" w:rsidRPr="00FA1FC0" w14:paraId="7A788F93" w14:textId="77777777" w:rsidTr="00FA1FC0">
        <w:tc>
          <w:tcPr>
            <w:tcW w:w="0" w:type="auto"/>
            <w:hideMark/>
          </w:tcPr>
          <w:p w14:paraId="3D5E2FB7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Fidélité</w:t>
            </w:r>
          </w:p>
        </w:tc>
        <w:tc>
          <w:tcPr>
            <w:tcW w:w="0" w:type="auto"/>
            <w:hideMark/>
          </w:tcPr>
          <w:p w14:paraId="61594AB5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Quantification</w:t>
            </w:r>
          </w:p>
        </w:tc>
        <w:tc>
          <w:tcPr>
            <w:tcW w:w="0" w:type="auto"/>
            <w:hideMark/>
          </w:tcPr>
          <w:p w14:paraId="3993E9AE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Estimer la variabilité (répétabilité + fidélité intermédiaire)</w:t>
            </w:r>
          </w:p>
        </w:tc>
      </w:tr>
      <w:tr w:rsidR="00FA1FC0" w:rsidRPr="00FA1FC0" w14:paraId="33344CE6" w14:textId="77777777" w:rsidTr="00FA1FC0">
        <w:tc>
          <w:tcPr>
            <w:tcW w:w="0" w:type="auto"/>
            <w:hideMark/>
          </w:tcPr>
          <w:p w14:paraId="7E28F2A9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LOD / LOQ</w:t>
            </w:r>
          </w:p>
        </w:tc>
        <w:tc>
          <w:tcPr>
            <w:tcW w:w="0" w:type="auto"/>
            <w:hideMark/>
          </w:tcPr>
          <w:p w14:paraId="03F22BC5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Quantification impuretés</w:t>
            </w:r>
          </w:p>
        </w:tc>
        <w:tc>
          <w:tcPr>
            <w:tcW w:w="0" w:type="auto"/>
            <w:hideMark/>
          </w:tcPr>
          <w:p w14:paraId="7C85C71B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Définir les limites de détection/quantification avec justification</w:t>
            </w:r>
          </w:p>
        </w:tc>
      </w:tr>
      <w:tr w:rsidR="00FA1FC0" w:rsidRPr="00FA1FC0" w14:paraId="2825BA14" w14:textId="77777777" w:rsidTr="00FA1FC0">
        <w:tc>
          <w:tcPr>
            <w:tcW w:w="0" w:type="auto"/>
            <w:hideMark/>
          </w:tcPr>
          <w:p w14:paraId="7876D138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Robustesse</w:t>
            </w:r>
          </w:p>
        </w:tc>
        <w:tc>
          <w:tcPr>
            <w:tcW w:w="0" w:type="auto"/>
            <w:hideMark/>
          </w:tcPr>
          <w:p w14:paraId="01453DFE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Toutes</w:t>
            </w:r>
          </w:p>
        </w:tc>
        <w:tc>
          <w:tcPr>
            <w:tcW w:w="0" w:type="auto"/>
            <w:hideMark/>
          </w:tcPr>
          <w:p w14:paraId="5867FB6F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Évaluer la sensibilité aux variations mineures des paramètres</w:t>
            </w:r>
          </w:p>
        </w:tc>
      </w:tr>
      <w:tr w:rsidR="00FA1FC0" w:rsidRPr="00FA1FC0" w14:paraId="18D64B71" w14:textId="77777777" w:rsidTr="00FA1FC0">
        <w:tc>
          <w:tcPr>
            <w:tcW w:w="0" w:type="auto"/>
            <w:hideMark/>
          </w:tcPr>
          <w:p w14:paraId="4A604DA8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Incertitude de mesure</w:t>
            </w:r>
          </w:p>
        </w:tc>
        <w:tc>
          <w:tcPr>
            <w:tcW w:w="0" w:type="auto"/>
            <w:hideMark/>
          </w:tcPr>
          <w:p w14:paraId="6B900F4E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Quantification critique</w:t>
            </w:r>
          </w:p>
        </w:tc>
        <w:tc>
          <w:tcPr>
            <w:tcW w:w="0" w:type="auto"/>
            <w:hideMark/>
          </w:tcPr>
          <w:p w14:paraId="10A8050C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Calculer l'incertitude élargie pour la gestion du risque décisionnel</w:t>
            </w:r>
          </w:p>
        </w:tc>
      </w:tr>
    </w:tbl>
    <w:p w14:paraId="634AC0BF" w14:textId="77777777" w:rsidR="00FA1FC0" w:rsidRDefault="00FA1FC0">
      <w:pPr>
        <w:rPr>
          <w:lang w:val="fr-FR"/>
        </w:rPr>
      </w:pPr>
    </w:p>
    <w:p w14:paraId="00500544" w14:textId="77777777" w:rsidR="00FA1FC0" w:rsidRPr="00FA1FC0" w:rsidRDefault="00FA1FC0" w:rsidP="00FA1FC0">
      <w:pPr>
        <w:pStyle w:val="Titre1"/>
        <w:rPr>
          <w:lang w:val="fr-FR"/>
        </w:rPr>
      </w:pPr>
      <w:r w:rsidRPr="00FA1FC0">
        <w:rPr>
          <w:lang w:val="fr-FR"/>
        </w:rPr>
        <w:lastRenderedPageBreak/>
        <w:t>7. Spécificité</w:t>
      </w:r>
    </w:p>
    <w:p w14:paraId="18E6AC91" w14:textId="77777777" w:rsidR="00FA1FC0" w:rsidRPr="00FA1FC0" w:rsidRDefault="00FA1FC0" w:rsidP="00FA1FC0">
      <w:pPr>
        <w:pStyle w:val="Titre2"/>
        <w:rPr>
          <w:lang w:val="fr-FR"/>
        </w:rPr>
      </w:pPr>
      <w:r w:rsidRPr="00FA1FC0">
        <w:rPr>
          <w:lang w:val="fr-FR"/>
        </w:rPr>
        <w:t>7.1 Objectif</w:t>
      </w:r>
    </w:p>
    <w:p w14:paraId="6476E641" w14:textId="26AE6125" w:rsidR="00FA1FC0" w:rsidRPr="00FA1FC0" w:rsidRDefault="00FA1FC0" w:rsidP="00FA1FC0">
      <w:pPr>
        <w:rPr>
          <w:lang w:val="fr-FR"/>
        </w:rPr>
      </w:pPr>
      <w:r w:rsidRPr="00FA1FC0">
        <w:rPr>
          <w:lang w:val="fr-FR"/>
        </w:rPr>
        <w:t xml:space="preserve">Démontrer que le signal de la Metformine n'est pas significativement affecté par la </w:t>
      </w:r>
      <w:proofErr w:type="gramStart"/>
      <w:r w:rsidRPr="00FA1FC0">
        <w:rPr>
          <w:lang w:val="fr-FR"/>
        </w:rPr>
        <w:t>présence:</w:t>
      </w:r>
      <w:proofErr w:type="gramEnd"/>
    </w:p>
    <w:p w14:paraId="406C40EF" w14:textId="77777777" w:rsidR="00FA1FC0" w:rsidRPr="00FA1FC0" w:rsidRDefault="00FA1FC0" w:rsidP="00FA1FC0">
      <w:pPr>
        <w:numPr>
          <w:ilvl w:val="0"/>
          <w:numId w:val="12"/>
        </w:numPr>
        <w:rPr>
          <w:lang w:val="fr-FR"/>
        </w:rPr>
      </w:pPr>
      <w:r w:rsidRPr="00FA1FC0">
        <w:rPr>
          <w:lang w:val="fr-FR"/>
        </w:rPr>
        <w:t>Des impuretés connues (</w:t>
      </w:r>
      <w:proofErr w:type="spellStart"/>
      <w:r w:rsidRPr="00FA1FC0">
        <w:rPr>
          <w:lang w:val="fr-FR"/>
        </w:rPr>
        <w:t>Imp_A</w:t>
      </w:r>
      <w:proofErr w:type="spellEnd"/>
      <w:r w:rsidRPr="00FA1FC0">
        <w:rPr>
          <w:lang w:val="fr-FR"/>
        </w:rPr>
        <w:t xml:space="preserve">, </w:t>
      </w:r>
      <w:proofErr w:type="spellStart"/>
      <w:r w:rsidRPr="00FA1FC0">
        <w:rPr>
          <w:lang w:val="fr-FR"/>
        </w:rPr>
        <w:t>Imp_B</w:t>
      </w:r>
      <w:proofErr w:type="spellEnd"/>
      <w:r w:rsidRPr="00FA1FC0">
        <w:rPr>
          <w:lang w:val="fr-FR"/>
        </w:rPr>
        <w:t>)</w:t>
      </w:r>
    </w:p>
    <w:p w14:paraId="1403DD67" w14:textId="77777777" w:rsidR="00FA1FC0" w:rsidRPr="00FA1FC0" w:rsidRDefault="00FA1FC0" w:rsidP="00FA1FC0">
      <w:pPr>
        <w:numPr>
          <w:ilvl w:val="0"/>
          <w:numId w:val="12"/>
        </w:numPr>
        <w:rPr>
          <w:lang w:val="fr-FR"/>
        </w:rPr>
      </w:pPr>
      <w:r w:rsidRPr="00FA1FC0">
        <w:rPr>
          <w:lang w:val="fr-FR"/>
        </w:rPr>
        <w:t>Des produits de dégradation (stress tests)</w:t>
      </w:r>
    </w:p>
    <w:p w14:paraId="73518451" w14:textId="77777777" w:rsidR="00FA1FC0" w:rsidRPr="00FA1FC0" w:rsidRDefault="00FA1FC0" w:rsidP="00FA1FC0">
      <w:pPr>
        <w:numPr>
          <w:ilvl w:val="0"/>
          <w:numId w:val="12"/>
        </w:numPr>
        <w:rPr>
          <w:lang w:val="fr-FR"/>
        </w:rPr>
      </w:pPr>
      <w:r w:rsidRPr="00FA1FC0">
        <w:rPr>
          <w:lang w:val="fr-FR"/>
        </w:rPr>
        <w:t>Des excipients de la formulation (lactose, povidone, stéarate de magnésium)</w:t>
      </w:r>
    </w:p>
    <w:p w14:paraId="194E17B5" w14:textId="77777777" w:rsidR="00FA1FC0" w:rsidRPr="00FA1FC0" w:rsidRDefault="00FA1FC0" w:rsidP="00FA1FC0">
      <w:pPr>
        <w:pStyle w:val="Titre2"/>
        <w:rPr>
          <w:lang w:val="fr-FR"/>
        </w:rPr>
      </w:pPr>
      <w:r w:rsidRPr="00FA1FC0">
        <w:rPr>
          <w:lang w:val="fr-FR"/>
        </w:rPr>
        <w:t>7.2 Plan expérimental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4"/>
        <w:gridCol w:w="2885"/>
        <w:gridCol w:w="1280"/>
        <w:gridCol w:w="2951"/>
      </w:tblGrid>
      <w:tr w:rsidR="00FA1FC0" w:rsidRPr="00FA1FC0" w14:paraId="5CD653F6" w14:textId="77777777" w:rsidTr="00FA1FC0">
        <w:tc>
          <w:tcPr>
            <w:tcW w:w="0" w:type="auto"/>
            <w:hideMark/>
          </w:tcPr>
          <w:p w14:paraId="63F02D07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Échantillon</w:t>
            </w:r>
          </w:p>
        </w:tc>
        <w:tc>
          <w:tcPr>
            <w:tcW w:w="0" w:type="auto"/>
            <w:hideMark/>
          </w:tcPr>
          <w:p w14:paraId="0FFC612E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Composition</w:t>
            </w:r>
          </w:p>
        </w:tc>
        <w:tc>
          <w:tcPr>
            <w:tcW w:w="0" w:type="auto"/>
            <w:hideMark/>
          </w:tcPr>
          <w:p w14:paraId="6028C9F2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proofErr w:type="gramStart"/>
            <w:r w:rsidRPr="00FA1FC0">
              <w:rPr>
                <w:b/>
                <w:bCs/>
                <w:lang w:val="fr-FR"/>
              </w:rPr>
              <w:t>n</w:t>
            </w:r>
            <w:proofErr w:type="gramEnd"/>
            <w:r w:rsidRPr="00FA1FC0">
              <w:rPr>
                <w:b/>
                <w:bCs/>
                <w:lang w:val="fr-FR"/>
              </w:rPr>
              <w:t xml:space="preserve"> injections</w:t>
            </w:r>
          </w:p>
        </w:tc>
        <w:tc>
          <w:tcPr>
            <w:tcW w:w="0" w:type="auto"/>
            <w:hideMark/>
          </w:tcPr>
          <w:p w14:paraId="17D83783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Critère d'évaluation</w:t>
            </w:r>
          </w:p>
        </w:tc>
      </w:tr>
      <w:tr w:rsidR="00FA1FC0" w:rsidRPr="00FA1FC0" w14:paraId="23E427E1" w14:textId="77777777" w:rsidTr="00FA1FC0">
        <w:tc>
          <w:tcPr>
            <w:tcW w:w="0" w:type="auto"/>
            <w:hideMark/>
          </w:tcPr>
          <w:p w14:paraId="255FE720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Standard pur</w:t>
            </w:r>
          </w:p>
        </w:tc>
        <w:tc>
          <w:tcPr>
            <w:tcW w:w="0" w:type="auto"/>
            <w:hideMark/>
          </w:tcPr>
          <w:p w14:paraId="6B327989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Metformine 100 µg/</w:t>
            </w:r>
            <w:proofErr w:type="spellStart"/>
            <w:r w:rsidRPr="00FA1FC0">
              <w:rPr>
                <w:lang w:val="fr-FR"/>
              </w:rPr>
              <w:t>mL</w:t>
            </w:r>
            <w:proofErr w:type="spellEnd"/>
          </w:p>
        </w:tc>
        <w:tc>
          <w:tcPr>
            <w:tcW w:w="0" w:type="auto"/>
            <w:hideMark/>
          </w:tcPr>
          <w:p w14:paraId="0A6D5E7B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6</w:t>
            </w:r>
          </w:p>
        </w:tc>
        <w:tc>
          <w:tcPr>
            <w:tcW w:w="0" w:type="auto"/>
            <w:hideMark/>
          </w:tcPr>
          <w:p w14:paraId="20CE42C4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Aire, temps de rétention, résolution</w:t>
            </w:r>
          </w:p>
        </w:tc>
      </w:tr>
      <w:tr w:rsidR="00FA1FC0" w:rsidRPr="00FA1FC0" w14:paraId="0982D181" w14:textId="77777777" w:rsidTr="00FA1FC0">
        <w:tc>
          <w:tcPr>
            <w:tcW w:w="0" w:type="auto"/>
            <w:hideMark/>
          </w:tcPr>
          <w:p w14:paraId="02DAB1F1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 xml:space="preserve">+ </w:t>
            </w:r>
            <w:proofErr w:type="spellStart"/>
            <w:r w:rsidRPr="00FA1FC0">
              <w:rPr>
                <w:lang w:val="fr-FR"/>
              </w:rPr>
              <w:t>Imp_A</w:t>
            </w:r>
            <w:proofErr w:type="spellEnd"/>
            <w:r w:rsidRPr="00FA1FC0">
              <w:rPr>
                <w:lang w:val="fr-FR"/>
              </w:rPr>
              <w:t xml:space="preserve"> (0,5 %)</w:t>
            </w:r>
          </w:p>
        </w:tc>
        <w:tc>
          <w:tcPr>
            <w:tcW w:w="0" w:type="auto"/>
            <w:hideMark/>
          </w:tcPr>
          <w:p w14:paraId="1AE91DCE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Metformine + N-</w:t>
            </w:r>
            <w:proofErr w:type="spellStart"/>
            <w:r w:rsidRPr="00FA1FC0">
              <w:rPr>
                <w:lang w:val="fr-FR"/>
              </w:rPr>
              <w:t>nitrosodiméthylamine</w:t>
            </w:r>
            <w:proofErr w:type="spellEnd"/>
          </w:p>
        </w:tc>
        <w:tc>
          <w:tcPr>
            <w:tcW w:w="0" w:type="auto"/>
            <w:hideMark/>
          </w:tcPr>
          <w:p w14:paraId="7C29249A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6</w:t>
            </w:r>
          </w:p>
        </w:tc>
        <w:tc>
          <w:tcPr>
            <w:tcW w:w="0" w:type="auto"/>
            <w:hideMark/>
          </w:tcPr>
          <w:p w14:paraId="516E24B3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Résolution ≥ 2,0 ; pas d'interférence sur l'aire</w:t>
            </w:r>
          </w:p>
        </w:tc>
      </w:tr>
      <w:tr w:rsidR="00FA1FC0" w:rsidRPr="00FA1FC0" w14:paraId="5CE3F9A6" w14:textId="77777777" w:rsidTr="00FA1FC0">
        <w:tc>
          <w:tcPr>
            <w:tcW w:w="0" w:type="auto"/>
            <w:hideMark/>
          </w:tcPr>
          <w:p w14:paraId="7AABF99B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 xml:space="preserve">+ </w:t>
            </w:r>
            <w:proofErr w:type="spellStart"/>
            <w:r w:rsidRPr="00FA1FC0">
              <w:rPr>
                <w:lang w:val="fr-FR"/>
              </w:rPr>
              <w:t>Imp_B</w:t>
            </w:r>
            <w:proofErr w:type="spellEnd"/>
            <w:r w:rsidRPr="00FA1FC0">
              <w:rPr>
                <w:lang w:val="fr-FR"/>
              </w:rPr>
              <w:t xml:space="preserve"> (0,5 %)</w:t>
            </w:r>
          </w:p>
        </w:tc>
        <w:tc>
          <w:tcPr>
            <w:tcW w:w="0" w:type="auto"/>
            <w:hideMark/>
          </w:tcPr>
          <w:p w14:paraId="3293B4E8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 xml:space="preserve">Metformine + </w:t>
            </w:r>
            <w:proofErr w:type="spellStart"/>
            <w:r w:rsidRPr="00FA1FC0">
              <w:rPr>
                <w:lang w:val="fr-FR"/>
              </w:rPr>
              <w:t>melamine</w:t>
            </w:r>
            <w:proofErr w:type="spellEnd"/>
          </w:p>
        </w:tc>
        <w:tc>
          <w:tcPr>
            <w:tcW w:w="0" w:type="auto"/>
            <w:hideMark/>
          </w:tcPr>
          <w:p w14:paraId="678FFD06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6</w:t>
            </w:r>
          </w:p>
        </w:tc>
        <w:tc>
          <w:tcPr>
            <w:tcW w:w="0" w:type="auto"/>
            <w:hideMark/>
          </w:tcPr>
          <w:p w14:paraId="19EAB9BB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Idem</w:t>
            </w:r>
          </w:p>
        </w:tc>
      </w:tr>
      <w:tr w:rsidR="00FA1FC0" w:rsidRPr="00FA1FC0" w14:paraId="5FBDFC2D" w14:textId="77777777" w:rsidTr="00FA1FC0">
        <w:tc>
          <w:tcPr>
            <w:tcW w:w="0" w:type="auto"/>
            <w:hideMark/>
          </w:tcPr>
          <w:p w14:paraId="30ED306B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Placebo complet</w:t>
            </w:r>
          </w:p>
        </w:tc>
        <w:tc>
          <w:tcPr>
            <w:tcW w:w="0" w:type="auto"/>
            <w:hideMark/>
          </w:tcPr>
          <w:p w14:paraId="16674DEB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Excipients seuls (sans principe actif)</w:t>
            </w:r>
          </w:p>
        </w:tc>
        <w:tc>
          <w:tcPr>
            <w:tcW w:w="0" w:type="auto"/>
            <w:hideMark/>
          </w:tcPr>
          <w:p w14:paraId="1424EA12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6</w:t>
            </w:r>
          </w:p>
        </w:tc>
        <w:tc>
          <w:tcPr>
            <w:tcW w:w="0" w:type="auto"/>
            <w:hideMark/>
          </w:tcPr>
          <w:p w14:paraId="673462C5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Absence de pic au temps de rétention de la Metformine</w:t>
            </w:r>
          </w:p>
        </w:tc>
      </w:tr>
      <w:tr w:rsidR="00FA1FC0" w:rsidRPr="00FA1FC0" w14:paraId="66DBE5D2" w14:textId="77777777" w:rsidTr="00FA1FC0">
        <w:tc>
          <w:tcPr>
            <w:tcW w:w="0" w:type="auto"/>
            <w:hideMark/>
          </w:tcPr>
          <w:p w14:paraId="168037AC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Stress acide</w:t>
            </w:r>
          </w:p>
        </w:tc>
        <w:tc>
          <w:tcPr>
            <w:tcW w:w="0" w:type="auto"/>
            <w:hideMark/>
          </w:tcPr>
          <w:p w14:paraId="4FE4757C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 xml:space="preserve">Metformine + </w:t>
            </w:r>
            <w:proofErr w:type="spellStart"/>
            <w:r w:rsidRPr="00FA1FC0">
              <w:rPr>
                <w:lang w:val="fr-FR"/>
              </w:rPr>
              <w:t>HCl</w:t>
            </w:r>
            <w:proofErr w:type="spellEnd"/>
            <w:r w:rsidRPr="00FA1FC0">
              <w:rPr>
                <w:lang w:val="fr-FR"/>
              </w:rPr>
              <w:t xml:space="preserve"> 0,1M, 60°C, 2h</w:t>
            </w:r>
          </w:p>
        </w:tc>
        <w:tc>
          <w:tcPr>
            <w:tcW w:w="0" w:type="auto"/>
            <w:hideMark/>
          </w:tcPr>
          <w:p w14:paraId="0A7BF223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6</w:t>
            </w:r>
          </w:p>
        </w:tc>
        <w:tc>
          <w:tcPr>
            <w:tcW w:w="0" w:type="auto"/>
            <w:hideMark/>
          </w:tcPr>
          <w:p w14:paraId="5004E542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Résolution des pics de dégradation ≥ 1,5</w:t>
            </w:r>
          </w:p>
        </w:tc>
      </w:tr>
      <w:tr w:rsidR="00FA1FC0" w:rsidRPr="00FA1FC0" w14:paraId="0D782BB9" w14:textId="77777777" w:rsidTr="00FA1FC0">
        <w:tc>
          <w:tcPr>
            <w:tcW w:w="0" w:type="auto"/>
            <w:hideMark/>
          </w:tcPr>
          <w:p w14:paraId="1D0CA91F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Stress basique</w:t>
            </w:r>
          </w:p>
        </w:tc>
        <w:tc>
          <w:tcPr>
            <w:tcW w:w="0" w:type="auto"/>
            <w:hideMark/>
          </w:tcPr>
          <w:p w14:paraId="09C0B918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Metformine + NaOH 0,1M, 60°C, 2h</w:t>
            </w:r>
          </w:p>
        </w:tc>
        <w:tc>
          <w:tcPr>
            <w:tcW w:w="0" w:type="auto"/>
            <w:hideMark/>
          </w:tcPr>
          <w:p w14:paraId="4189955A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6</w:t>
            </w:r>
          </w:p>
        </w:tc>
        <w:tc>
          <w:tcPr>
            <w:tcW w:w="0" w:type="auto"/>
            <w:hideMark/>
          </w:tcPr>
          <w:p w14:paraId="56336A0C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Idem</w:t>
            </w:r>
          </w:p>
        </w:tc>
      </w:tr>
      <w:tr w:rsidR="00FA1FC0" w:rsidRPr="00FA1FC0" w14:paraId="238EE8D3" w14:textId="77777777" w:rsidTr="00FA1FC0">
        <w:tc>
          <w:tcPr>
            <w:tcW w:w="0" w:type="auto"/>
            <w:hideMark/>
          </w:tcPr>
          <w:p w14:paraId="5632181F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Stress oxydant</w:t>
            </w:r>
          </w:p>
        </w:tc>
        <w:tc>
          <w:tcPr>
            <w:tcW w:w="0" w:type="auto"/>
            <w:hideMark/>
          </w:tcPr>
          <w:p w14:paraId="5AD434C7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Metformine + H₂O₂ 3%, 25°C, 24h</w:t>
            </w:r>
          </w:p>
        </w:tc>
        <w:tc>
          <w:tcPr>
            <w:tcW w:w="0" w:type="auto"/>
            <w:hideMark/>
          </w:tcPr>
          <w:p w14:paraId="19F99621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6</w:t>
            </w:r>
          </w:p>
        </w:tc>
        <w:tc>
          <w:tcPr>
            <w:tcW w:w="0" w:type="auto"/>
            <w:hideMark/>
          </w:tcPr>
          <w:p w14:paraId="17012FAE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Idem</w:t>
            </w:r>
          </w:p>
        </w:tc>
      </w:tr>
    </w:tbl>
    <w:p w14:paraId="3C86AC7C" w14:textId="77777777" w:rsidR="00FA1FC0" w:rsidRPr="00FA1FC0" w:rsidRDefault="00FA1FC0" w:rsidP="00FA1FC0">
      <w:pPr>
        <w:pStyle w:val="Titre2"/>
        <w:rPr>
          <w:lang w:val="fr-FR"/>
        </w:rPr>
      </w:pPr>
      <w:r w:rsidRPr="00FA1FC0">
        <w:rPr>
          <w:lang w:val="fr-FR"/>
        </w:rPr>
        <w:t>7.3 Analyse statistique dans Minitab</w:t>
      </w:r>
    </w:p>
    <w:p w14:paraId="1593F5FA" w14:textId="77777777" w:rsidR="00FA1FC0" w:rsidRPr="00FA1FC0" w:rsidRDefault="00FA1FC0" w:rsidP="00FA1FC0">
      <w:pPr>
        <w:rPr>
          <w:lang w:val="fr-FR"/>
        </w:rPr>
      </w:pPr>
      <w:r w:rsidRPr="00FA1FC0">
        <w:rPr>
          <w:b/>
          <w:bCs/>
          <w:lang w:val="fr-FR"/>
        </w:rPr>
        <w:t>Étape 1 : Comparaison des aires de pics (ANOVA)</w:t>
      </w:r>
    </w:p>
    <w:p w14:paraId="71F80321" w14:textId="77777777" w:rsidR="00FA1FC0" w:rsidRDefault="00FA1FC0" w:rsidP="00FA1FC0">
      <w:pPr>
        <w:rPr>
          <w:b/>
          <w:bCs/>
          <w:lang w:val="fr-FR"/>
        </w:rPr>
      </w:pPr>
      <w:r w:rsidRPr="00FA1FC0">
        <w:rPr>
          <w:b/>
          <w:bCs/>
          <w:lang w:val="fr-FR"/>
        </w:rPr>
        <w:lastRenderedPageBreak/>
        <w:drawing>
          <wp:inline distT="0" distB="0" distL="0" distR="0" wp14:anchorId="09F011F6" wp14:editId="59EDCBC7">
            <wp:extent cx="4420217" cy="2000529"/>
            <wp:effectExtent l="0" t="0" r="0" b="0"/>
            <wp:docPr id="4279852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98525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0217" cy="200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2DB40" w14:textId="12AF8117" w:rsidR="00FA1FC0" w:rsidRPr="00FA1FC0" w:rsidRDefault="00FA1FC0" w:rsidP="00FA1FC0">
      <w:pPr>
        <w:rPr>
          <w:lang w:val="fr-FR"/>
        </w:rPr>
      </w:pPr>
      <w:r w:rsidRPr="00FA1FC0">
        <w:rPr>
          <w:b/>
          <w:bCs/>
          <w:lang w:val="fr-FR"/>
        </w:rPr>
        <w:t>Étape 2 : Vérification de la résolution chromatographique</w:t>
      </w:r>
    </w:p>
    <w:p w14:paraId="70AFECCD" w14:textId="77777777" w:rsidR="00FA1FC0" w:rsidRPr="00FA1FC0" w:rsidRDefault="00FA1FC0" w:rsidP="00FA1FC0">
      <w:pPr>
        <w:pStyle w:val="Paragraphedeliste"/>
        <w:numPr>
          <w:ilvl w:val="0"/>
          <w:numId w:val="13"/>
        </w:numPr>
      </w:pPr>
      <w:r w:rsidRPr="00FA1FC0">
        <w:t>Stat &gt; Basic Statistics &gt; Display Descriptive Statistics</w:t>
      </w:r>
    </w:p>
    <w:p w14:paraId="281C732E" w14:textId="77777777" w:rsidR="00FA1FC0" w:rsidRPr="00FA1FC0" w:rsidRDefault="00FA1FC0" w:rsidP="00FA1FC0">
      <w:pPr>
        <w:pStyle w:val="Paragraphedeliste"/>
        <w:numPr>
          <w:ilvl w:val="0"/>
          <w:numId w:val="13"/>
        </w:numPr>
        <w:rPr>
          <w:lang w:val="fr-FR"/>
        </w:rPr>
      </w:pPr>
      <w:r w:rsidRPr="00FA1FC0">
        <w:rPr>
          <w:lang w:val="fr-FR"/>
        </w:rPr>
        <w:t xml:space="preserve">Variable : </w:t>
      </w:r>
      <w:proofErr w:type="spellStart"/>
      <w:r w:rsidRPr="00FA1FC0">
        <w:rPr>
          <w:lang w:val="fr-FR"/>
        </w:rPr>
        <w:t>Resolution_Metformine_ImpA</w:t>
      </w:r>
      <w:proofErr w:type="spellEnd"/>
    </w:p>
    <w:p w14:paraId="4CC9D0D0" w14:textId="77777777" w:rsidR="00FA1FC0" w:rsidRPr="00FA1FC0" w:rsidRDefault="00FA1FC0" w:rsidP="00FA1FC0">
      <w:pPr>
        <w:pStyle w:val="Paragraphedeliste"/>
        <w:numPr>
          <w:ilvl w:val="0"/>
          <w:numId w:val="13"/>
        </w:numPr>
        <w:rPr>
          <w:b/>
          <w:bCs/>
          <w:lang w:val="fr-FR"/>
        </w:rPr>
      </w:pPr>
      <w:proofErr w:type="spellStart"/>
      <w:r w:rsidRPr="00FA1FC0">
        <w:rPr>
          <w:lang w:val="fr-FR"/>
        </w:rPr>
        <w:t>Statistics</w:t>
      </w:r>
      <w:proofErr w:type="spellEnd"/>
      <w:r w:rsidRPr="00FA1FC0">
        <w:rPr>
          <w:lang w:val="fr-FR"/>
        </w:rPr>
        <w:t xml:space="preserve"> : Mean, Standard </w:t>
      </w:r>
      <w:proofErr w:type="spellStart"/>
      <w:r w:rsidRPr="00FA1FC0">
        <w:rPr>
          <w:lang w:val="fr-FR"/>
        </w:rPr>
        <w:t>deviation</w:t>
      </w:r>
      <w:proofErr w:type="spellEnd"/>
      <w:r w:rsidRPr="00FA1FC0">
        <w:rPr>
          <w:lang w:val="fr-FR"/>
        </w:rPr>
        <w:t>, 95% C</w:t>
      </w:r>
    </w:p>
    <w:p w14:paraId="3E84A960" w14:textId="26E57BC4" w:rsidR="00FA1FC0" w:rsidRPr="00FA1FC0" w:rsidRDefault="00FA1FC0" w:rsidP="00FA1FC0">
      <w:pPr>
        <w:pStyle w:val="Titre2"/>
        <w:rPr>
          <w:lang w:val="fr-FR"/>
        </w:rPr>
      </w:pPr>
      <w:r w:rsidRPr="00FA1FC0">
        <w:rPr>
          <w:lang w:val="fr-FR"/>
        </w:rPr>
        <w:t>7.4 Critères d'acceptation</w:t>
      </w:r>
    </w:p>
    <w:tbl>
      <w:tblPr>
        <w:tblW w:w="0" w:type="auto"/>
        <w:tblCellSpacing w:w="15" w:type="dxa"/>
        <w:tblBorders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1"/>
        <w:gridCol w:w="2971"/>
        <w:gridCol w:w="3795"/>
      </w:tblGrid>
      <w:tr w:rsidR="00FA1FC0" w:rsidRPr="00FA1FC0" w14:paraId="6D35B4D1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single" w:sz="4" w:space="0" w:color="E1E3EA"/>
            </w:tcBorders>
            <w:shd w:val="clear" w:color="auto" w:fill="F7F8FC"/>
            <w:vAlign w:val="center"/>
            <w:hideMark/>
          </w:tcPr>
          <w:p w14:paraId="0262A83D" w14:textId="77777777" w:rsidR="00FA1FC0" w:rsidRPr="00FA1FC0" w:rsidRDefault="00FA1FC0" w:rsidP="00FA1FC0">
            <w:pPr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Critère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single" w:sz="4" w:space="0" w:color="E1E3EA"/>
            </w:tcBorders>
            <w:shd w:val="clear" w:color="auto" w:fill="F7F8FC"/>
            <w:vAlign w:val="center"/>
            <w:hideMark/>
          </w:tcPr>
          <w:p w14:paraId="1DDCCFE7" w14:textId="77777777" w:rsidR="00FA1FC0" w:rsidRPr="00FA1FC0" w:rsidRDefault="00FA1FC0" w:rsidP="00FA1FC0">
            <w:pPr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Valeur limite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nil"/>
            </w:tcBorders>
            <w:shd w:val="clear" w:color="auto" w:fill="F7F8FC"/>
            <w:vAlign w:val="center"/>
            <w:hideMark/>
          </w:tcPr>
          <w:p w14:paraId="3B209D0C" w14:textId="77777777" w:rsidR="00FA1FC0" w:rsidRPr="00FA1FC0" w:rsidRDefault="00FA1FC0" w:rsidP="00FA1FC0">
            <w:pPr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Justification</w:t>
            </w:r>
          </w:p>
        </w:tc>
      </w:tr>
      <w:tr w:rsidR="00FA1FC0" w:rsidRPr="00FA1FC0" w14:paraId="09EB5EE7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single" w:sz="4" w:space="0" w:color="E1E3EA"/>
            </w:tcBorders>
            <w:vAlign w:val="center"/>
            <w:hideMark/>
          </w:tcPr>
          <w:p w14:paraId="40669F80" w14:textId="77777777" w:rsidR="00FA1FC0" w:rsidRPr="00FA1FC0" w:rsidRDefault="00FA1FC0" w:rsidP="00FA1FC0">
            <w:pPr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ANOVA spécificité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single" w:sz="4" w:space="0" w:color="E1E3EA"/>
            </w:tcBorders>
            <w:vAlign w:val="center"/>
            <w:hideMark/>
          </w:tcPr>
          <w:p w14:paraId="3C01C8CB" w14:textId="77777777" w:rsidR="00FA1FC0" w:rsidRPr="00FA1FC0" w:rsidRDefault="00FA1FC0" w:rsidP="00FA1FC0">
            <w:pPr>
              <w:rPr>
                <w:lang w:val="fr-FR"/>
              </w:rPr>
            </w:pPr>
            <w:proofErr w:type="gramStart"/>
            <w:r w:rsidRPr="00FA1FC0">
              <w:rPr>
                <w:lang w:val="fr-FR"/>
              </w:rPr>
              <w:t>p</w:t>
            </w:r>
            <w:proofErr w:type="gramEnd"/>
            <w:r w:rsidRPr="00FA1FC0">
              <w:rPr>
                <w:lang w:val="fr-FR"/>
              </w:rPr>
              <w:t>-value ≥ 0,05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nil"/>
            </w:tcBorders>
            <w:vAlign w:val="center"/>
            <w:hideMark/>
          </w:tcPr>
          <w:p w14:paraId="2B80DEAD" w14:textId="77777777" w:rsidR="00FA1FC0" w:rsidRPr="00FA1FC0" w:rsidRDefault="00FA1FC0" w:rsidP="00FA1FC0">
            <w:pPr>
              <w:rPr>
                <w:lang w:val="fr-FR"/>
              </w:rPr>
            </w:pPr>
            <w:r w:rsidRPr="00FA1FC0">
              <w:rPr>
                <w:lang w:val="fr-FR"/>
              </w:rPr>
              <w:t>Aucune différence significative d'aire due aux interférences</w:t>
            </w:r>
          </w:p>
        </w:tc>
      </w:tr>
      <w:tr w:rsidR="00FA1FC0" w:rsidRPr="00FA1FC0" w14:paraId="1CA80E7E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single" w:sz="4" w:space="0" w:color="E1E3EA"/>
            </w:tcBorders>
            <w:vAlign w:val="center"/>
            <w:hideMark/>
          </w:tcPr>
          <w:p w14:paraId="25A48568" w14:textId="77777777" w:rsidR="00FA1FC0" w:rsidRPr="00FA1FC0" w:rsidRDefault="00FA1FC0" w:rsidP="00FA1FC0">
            <w:pPr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Résolution critique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single" w:sz="4" w:space="0" w:color="E1E3EA"/>
            </w:tcBorders>
            <w:vAlign w:val="center"/>
            <w:hideMark/>
          </w:tcPr>
          <w:p w14:paraId="339EB72E" w14:textId="77777777" w:rsidR="00FA1FC0" w:rsidRPr="00FA1FC0" w:rsidRDefault="00FA1FC0" w:rsidP="00FA1FC0">
            <w:pPr>
              <w:rPr>
                <w:lang w:val="fr-FR"/>
              </w:rPr>
            </w:pPr>
            <w:proofErr w:type="spellStart"/>
            <w:r w:rsidRPr="00FA1FC0">
              <w:rPr>
                <w:lang w:val="fr-FR"/>
              </w:rPr>
              <w:t>Rs</w:t>
            </w:r>
            <w:proofErr w:type="spellEnd"/>
            <w:r w:rsidRPr="00FA1FC0">
              <w:rPr>
                <w:lang w:val="fr-FR"/>
              </w:rPr>
              <w:t xml:space="preserve"> ≥ 2,0 entre Metformine et impuretés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nil"/>
            </w:tcBorders>
            <w:vAlign w:val="center"/>
            <w:hideMark/>
          </w:tcPr>
          <w:p w14:paraId="6AE635BA" w14:textId="77777777" w:rsidR="00FA1FC0" w:rsidRPr="00FA1FC0" w:rsidRDefault="00FA1FC0" w:rsidP="00FA1FC0">
            <w:pPr>
              <w:rPr>
                <w:lang w:val="fr-FR"/>
              </w:rPr>
            </w:pPr>
            <w:r w:rsidRPr="00FA1FC0">
              <w:rPr>
                <w:lang w:val="fr-FR"/>
              </w:rPr>
              <w:t>Conformité USP &lt;621&gt;, garantie de séparation</w:t>
            </w:r>
          </w:p>
        </w:tc>
      </w:tr>
      <w:tr w:rsidR="00FA1FC0" w:rsidRPr="00FA1FC0" w14:paraId="688B8441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single" w:sz="4" w:space="0" w:color="E1E3EA"/>
            </w:tcBorders>
            <w:vAlign w:val="center"/>
            <w:hideMark/>
          </w:tcPr>
          <w:p w14:paraId="7640BD3B" w14:textId="77777777" w:rsidR="00FA1FC0" w:rsidRPr="00FA1FC0" w:rsidRDefault="00FA1FC0" w:rsidP="00FA1FC0">
            <w:pPr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Pureté spectrale (DAD)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single" w:sz="4" w:space="0" w:color="E1E3EA"/>
            </w:tcBorders>
            <w:vAlign w:val="center"/>
            <w:hideMark/>
          </w:tcPr>
          <w:p w14:paraId="2CA868E3" w14:textId="77777777" w:rsidR="00FA1FC0" w:rsidRPr="00FA1FC0" w:rsidRDefault="00FA1FC0" w:rsidP="00FA1FC0">
            <w:pPr>
              <w:rPr>
                <w:lang w:val="fr-FR"/>
              </w:rPr>
            </w:pPr>
            <w:r w:rsidRPr="00FA1FC0">
              <w:rPr>
                <w:lang w:val="fr-FR"/>
              </w:rPr>
              <w:t>Facteur de similarité ≥ 0,999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single" w:sz="4" w:space="0" w:color="E1E3EA"/>
              <w:right w:val="nil"/>
            </w:tcBorders>
            <w:vAlign w:val="center"/>
            <w:hideMark/>
          </w:tcPr>
          <w:p w14:paraId="53CC8808" w14:textId="77777777" w:rsidR="00FA1FC0" w:rsidRPr="00FA1FC0" w:rsidRDefault="00FA1FC0" w:rsidP="00FA1FC0">
            <w:pPr>
              <w:rPr>
                <w:lang w:val="fr-FR"/>
              </w:rPr>
            </w:pPr>
            <w:r w:rsidRPr="00FA1FC0">
              <w:rPr>
                <w:lang w:val="fr-FR"/>
              </w:rPr>
              <w:t xml:space="preserve">Absence de </w:t>
            </w:r>
            <w:proofErr w:type="spellStart"/>
            <w:r w:rsidRPr="00FA1FC0">
              <w:rPr>
                <w:lang w:val="fr-FR"/>
              </w:rPr>
              <w:t>co</w:t>
            </w:r>
            <w:proofErr w:type="spellEnd"/>
            <w:r w:rsidRPr="00FA1FC0">
              <w:rPr>
                <w:lang w:val="fr-FR"/>
              </w:rPr>
              <w:t>-élution masquée</w:t>
            </w:r>
          </w:p>
        </w:tc>
      </w:tr>
      <w:tr w:rsidR="00FA1FC0" w:rsidRPr="00FA1FC0" w14:paraId="51959D03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nil"/>
              <w:right w:val="single" w:sz="4" w:space="0" w:color="E1E3EA"/>
            </w:tcBorders>
            <w:vAlign w:val="center"/>
            <w:hideMark/>
          </w:tcPr>
          <w:p w14:paraId="4B5D9A4A" w14:textId="77777777" w:rsidR="00FA1FC0" w:rsidRPr="00FA1FC0" w:rsidRDefault="00FA1FC0" w:rsidP="00FA1FC0">
            <w:pPr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Blanc placebo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nil"/>
              <w:right w:val="single" w:sz="4" w:space="0" w:color="E1E3EA"/>
            </w:tcBorders>
            <w:vAlign w:val="center"/>
            <w:hideMark/>
          </w:tcPr>
          <w:p w14:paraId="60F4D934" w14:textId="77777777" w:rsidR="00FA1FC0" w:rsidRPr="00FA1FC0" w:rsidRDefault="00FA1FC0" w:rsidP="00FA1FC0">
            <w:pPr>
              <w:rPr>
                <w:lang w:val="fr-FR"/>
              </w:rPr>
            </w:pPr>
            <w:r w:rsidRPr="00FA1FC0">
              <w:rPr>
                <w:lang w:val="fr-FR"/>
              </w:rPr>
              <w:t>Aire au temps de rétention Metformine &lt; LOQ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2" w:space="0" w:color="E3E3E3"/>
              <w:bottom w:val="nil"/>
              <w:right w:val="nil"/>
            </w:tcBorders>
            <w:vAlign w:val="center"/>
            <w:hideMark/>
          </w:tcPr>
          <w:p w14:paraId="2C3D954E" w14:textId="77777777" w:rsidR="00FA1FC0" w:rsidRPr="00FA1FC0" w:rsidRDefault="00FA1FC0" w:rsidP="00FA1FC0">
            <w:pPr>
              <w:rPr>
                <w:lang w:val="fr-FR"/>
              </w:rPr>
            </w:pPr>
            <w:r w:rsidRPr="00FA1FC0">
              <w:rPr>
                <w:lang w:val="fr-FR"/>
              </w:rPr>
              <w:t>Pas d'interférence des excipients</w:t>
            </w:r>
          </w:p>
        </w:tc>
      </w:tr>
    </w:tbl>
    <w:p w14:paraId="548DFB0B" w14:textId="77777777" w:rsidR="00FA1FC0" w:rsidRDefault="00FA1FC0" w:rsidP="00FA1FC0">
      <w:pPr>
        <w:rPr>
          <w:lang w:val="fr-FR"/>
        </w:rPr>
      </w:pPr>
    </w:p>
    <w:p w14:paraId="14BFF867" w14:textId="1A374C6A" w:rsidR="00CB158B" w:rsidRPr="001606EB" w:rsidRDefault="00FA1FC0" w:rsidP="000003CA">
      <w:pPr>
        <w:pStyle w:val="Titre1"/>
        <w:rPr>
          <w:lang w:val="fr-FR"/>
        </w:rPr>
      </w:pPr>
      <w:r>
        <w:rPr>
          <w:lang w:val="fr-FR"/>
        </w:rPr>
        <w:t>8</w:t>
      </w:r>
      <w:r w:rsidR="00000000" w:rsidRPr="001606EB">
        <w:rPr>
          <w:lang w:val="fr-FR"/>
        </w:rPr>
        <w:t xml:space="preserve">. </w:t>
      </w:r>
      <w:proofErr w:type="spellStart"/>
      <w:r w:rsidR="00000000" w:rsidRPr="000003CA">
        <w:t>Linéarité</w:t>
      </w:r>
      <w:proofErr w:type="spellEnd"/>
    </w:p>
    <w:p w14:paraId="5152E631" w14:textId="77777777" w:rsidR="00FA1FC0" w:rsidRPr="00FA1FC0" w:rsidRDefault="00FA1FC0" w:rsidP="000003CA">
      <w:pPr>
        <w:pStyle w:val="Titre2"/>
        <w:rPr>
          <w:lang w:val="fr-FR"/>
        </w:rPr>
      </w:pPr>
      <w:r w:rsidRPr="00FA1FC0">
        <w:rPr>
          <w:lang w:val="fr-FR"/>
        </w:rPr>
        <w:t>8.1 Objectif</w:t>
      </w:r>
    </w:p>
    <w:p w14:paraId="7455C6D4" w14:textId="77777777" w:rsidR="00FA1FC0" w:rsidRPr="00FA1FC0" w:rsidRDefault="00FA1FC0" w:rsidP="00FA1FC0">
      <w:pPr>
        <w:rPr>
          <w:lang w:val="fr-FR"/>
        </w:rPr>
      </w:pPr>
      <w:r w:rsidRPr="00FA1FC0">
        <w:rPr>
          <w:lang w:val="fr-FR"/>
        </w:rPr>
        <w:t>Démontrer la proportionnalité entre la concentration en Metformine et la réponse chromatographique (aire du pic) sur la plage 50–150 % de la concentration nominale.</w:t>
      </w:r>
    </w:p>
    <w:p w14:paraId="19B9BBD6" w14:textId="77777777" w:rsidR="00FA1FC0" w:rsidRPr="00FA1FC0" w:rsidRDefault="00FA1FC0" w:rsidP="000003CA">
      <w:pPr>
        <w:pStyle w:val="Titre2"/>
        <w:rPr>
          <w:lang w:val="fr-FR"/>
        </w:rPr>
      </w:pPr>
      <w:r w:rsidRPr="00FA1FC0">
        <w:rPr>
          <w:lang w:val="fr-FR"/>
        </w:rPr>
        <w:t>8.2 Plan expérimental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8"/>
        <w:gridCol w:w="2564"/>
        <w:gridCol w:w="1497"/>
        <w:gridCol w:w="1287"/>
        <w:gridCol w:w="1794"/>
      </w:tblGrid>
      <w:tr w:rsidR="00FA1FC0" w:rsidRPr="00FA1FC0" w14:paraId="16104A2F" w14:textId="77777777" w:rsidTr="00FA1FC0">
        <w:tc>
          <w:tcPr>
            <w:tcW w:w="0" w:type="auto"/>
            <w:hideMark/>
          </w:tcPr>
          <w:p w14:paraId="0567CE4C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Niveau</w:t>
            </w:r>
          </w:p>
        </w:tc>
        <w:tc>
          <w:tcPr>
            <w:tcW w:w="0" w:type="auto"/>
            <w:hideMark/>
          </w:tcPr>
          <w:p w14:paraId="7A61ED02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Concentration (µg/</w:t>
            </w:r>
            <w:proofErr w:type="spellStart"/>
            <w:r w:rsidRPr="00FA1FC0">
              <w:rPr>
                <w:b/>
                <w:bCs/>
                <w:lang w:val="fr-FR"/>
              </w:rPr>
              <w:t>mL</w:t>
            </w:r>
            <w:proofErr w:type="spellEnd"/>
            <w:r w:rsidRPr="00FA1FC0">
              <w:rPr>
                <w:b/>
                <w:bCs/>
                <w:lang w:val="fr-FR"/>
              </w:rPr>
              <w:t>)</w:t>
            </w:r>
          </w:p>
        </w:tc>
        <w:tc>
          <w:tcPr>
            <w:tcW w:w="0" w:type="auto"/>
            <w:hideMark/>
          </w:tcPr>
          <w:p w14:paraId="19CE56CC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% de la cible</w:t>
            </w:r>
          </w:p>
        </w:tc>
        <w:tc>
          <w:tcPr>
            <w:tcW w:w="0" w:type="auto"/>
            <w:hideMark/>
          </w:tcPr>
          <w:p w14:paraId="1BE48756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proofErr w:type="gramStart"/>
            <w:r w:rsidRPr="00FA1FC0">
              <w:rPr>
                <w:b/>
                <w:bCs/>
                <w:lang w:val="fr-FR"/>
              </w:rPr>
              <w:t>n</w:t>
            </w:r>
            <w:proofErr w:type="gramEnd"/>
            <w:r w:rsidRPr="00FA1FC0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A1FC0">
              <w:rPr>
                <w:b/>
                <w:bCs/>
                <w:lang w:val="fr-FR"/>
              </w:rPr>
              <w:t>réplicats</w:t>
            </w:r>
            <w:proofErr w:type="spellEnd"/>
          </w:p>
        </w:tc>
        <w:tc>
          <w:tcPr>
            <w:tcW w:w="0" w:type="auto"/>
            <w:hideMark/>
          </w:tcPr>
          <w:p w14:paraId="29289CB3" w14:textId="77777777" w:rsidR="00FA1FC0" w:rsidRPr="00FA1FC0" w:rsidRDefault="00FA1FC0" w:rsidP="00FA1FC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FA1FC0">
              <w:rPr>
                <w:b/>
                <w:bCs/>
                <w:lang w:val="fr-FR"/>
              </w:rPr>
              <w:t>Total injections</w:t>
            </w:r>
          </w:p>
        </w:tc>
      </w:tr>
      <w:tr w:rsidR="00FA1FC0" w:rsidRPr="00FA1FC0" w14:paraId="7312F7CC" w14:textId="77777777" w:rsidTr="00FA1FC0">
        <w:tc>
          <w:tcPr>
            <w:tcW w:w="0" w:type="auto"/>
            <w:hideMark/>
          </w:tcPr>
          <w:p w14:paraId="09FAA7AC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6FFF269B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50</w:t>
            </w:r>
          </w:p>
        </w:tc>
        <w:tc>
          <w:tcPr>
            <w:tcW w:w="0" w:type="auto"/>
            <w:hideMark/>
          </w:tcPr>
          <w:p w14:paraId="2A790032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50 %</w:t>
            </w:r>
          </w:p>
        </w:tc>
        <w:tc>
          <w:tcPr>
            <w:tcW w:w="0" w:type="auto"/>
            <w:hideMark/>
          </w:tcPr>
          <w:p w14:paraId="7F09499D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3</w:t>
            </w:r>
          </w:p>
        </w:tc>
        <w:tc>
          <w:tcPr>
            <w:tcW w:w="0" w:type="auto"/>
            <w:hideMark/>
          </w:tcPr>
          <w:p w14:paraId="225A08DE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3</w:t>
            </w:r>
          </w:p>
        </w:tc>
      </w:tr>
      <w:tr w:rsidR="00FA1FC0" w:rsidRPr="00FA1FC0" w14:paraId="2A43CAEB" w14:textId="77777777" w:rsidTr="00FA1FC0">
        <w:tc>
          <w:tcPr>
            <w:tcW w:w="0" w:type="auto"/>
            <w:hideMark/>
          </w:tcPr>
          <w:p w14:paraId="39B9546E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2</w:t>
            </w:r>
          </w:p>
        </w:tc>
        <w:tc>
          <w:tcPr>
            <w:tcW w:w="0" w:type="auto"/>
            <w:hideMark/>
          </w:tcPr>
          <w:p w14:paraId="15E8DB9A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75</w:t>
            </w:r>
          </w:p>
        </w:tc>
        <w:tc>
          <w:tcPr>
            <w:tcW w:w="0" w:type="auto"/>
            <w:hideMark/>
          </w:tcPr>
          <w:p w14:paraId="213D5C0B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75 %</w:t>
            </w:r>
          </w:p>
        </w:tc>
        <w:tc>
          <w:tcPr>
            <w:tcW w:w="0" w:type="auto"/>
            <w:hideMark/>
          </w:tcPr>
          <w:p w14:paraId="4A00D535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3</w:t>
            </w:r>
          </w:p>
        </w:tc>
        <w:tc>
          <w:tcPr>
            <w:tcW w:w="0" w:type="auto"/>
            <w:hideMark/>
          </w:tcPr>
          <w:p w14:paraId="1D002979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3</w:t>
            </w:r>
          </w:p>
        </w:tc>
      </w:tr>
      <w:tr w:rsidR="00FA1FC0" w:rsidRPr="00FA1FC0" w14:paraId="696A8F11" w14:textId="77777777" w:rsidTr="00FA1FC0">
        <w:tc>
          <w:tcPr>
            <w:tcW w:w="0" w:type="auto"/>
            <w:hideMark/>
          </w:tcPr>
          <w:p w14:paraId="05CC698C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3</w:t>
            </w:r>
          </w:p>
        </w:tc>
        <w:tc>
          <w:tcPr>
            <w:tcW w:w="0" w:type="auto"/>
            <w:hideMark/>
          </w:tcPr>
          <w:p w14:paraId="0DF9E0FA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100</w:t>
            </w:r>
          </w:p>
        </w:tc>
        <w:tc>
          <w:tcPr>
            <w:tcW w:w="0" w:type="auto"/>
            <w:hideMark/>
          </w:tcPr>
          <w:p w14:paraId="46388460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100 %</w:t>
            </w:r>
          </w:p>
        </w:tc>
        <w:tc>
          <w:tcPr>
            <w:tcW w:w="0" w:type="auto"/>
            <w:hideMark/>
          </w:tcPr>
          <w:p w14:paraId="013B4181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3</w:t>
            </w:r>
          </w:p>
        </w:tc>
        <w:tc>
          <w:tcPr>
            <w:tcW w:w="0" w:type="auto"/>
            <w:hideMark/>
          </w:tcPr>
          <w:p w14:paraId="594C912F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3</w:t>
            </w:r>
          </w:p>
        </w:tc>
      </w:tr>
      <w:tr w:rsidR="00FA1FC0" w:rsidRPr="00FA1FC0" w14:paraId="5464DEEA" w14:textId="77777777" w:rsidTr="00FA1FC0">
        <w:tc>
          <w:tcPr>
            <w:tcW w:w="0" w:type="auto"/>
            <w:hideMark/>
          </w:tcPr>
          <w:p w14:paraId="37FF600F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4</w:t>
            </w:r>
          </w:p>
        </w:tc>
        <w:tc>
          <w:tcPr>
            <w:tcW w:w="0" w:type="auto"/>
            <w:hideMark/>
          </w:tcPr>
          <w:p w14:paraId="5B14F3F8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125</w:t>
            </w:r>
          </w:p>
        </w:tc>
        <w:tc>
          <w:tcPr>
            <w:tcW w:w="0" w:type="auto"/>
            <w:hideMark/>
          </w:tcPr>
          <w:p w14:paraId="4DE046BC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125 %</w:t>
            </w:r>
          </w:p>
        </w:tc>
        <w:tc>
          <w:tcPr>
            <w:tcW w:w="0" w:type="auto"/>
            <w:hideMark/>
          </w:tcPr>
          <w:p w14:paraId="30068BBD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3</w:t>
            </w:r>
          </w:p>
        </w:tc>
        <w:tc>
          <w:tcPr>
            <w:tcW w:w="0" w:type="auto"/>
            <w:hideMark/>
          </w:tcPr>
          <w:p w14:paraId="062BABA7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3</w:t>
            </w:r>
          </w:p>
        </w:tc>
      </w:tr>
      <w:tr w:rsidR="00FA1FC0" w:rsidRPr="00FA1FC0" w14:paraId="19DA6284" w14:textId="77777777" w:rsidTr="00FA1FC0">
        <w:tc>
          <w:tcPr>
            <w:tcW w:w="0" w:type="auto"/>
            <w:hideMark/>
          </w:tcPr>
          <w:p w14:paraId="3CC88828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5</w:t>
            </w:r>
          </w:p>
        </w:tc>
        <w:tc>
          <w:tcPr>
            <w:tcW w:w="0" w:type="auto"/>
            <w:hideMark/>
          </w:tcPr>
          <w:p w14:paraId="741C3581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150</w:t>
            </w:r>
          </w:p>
        </w:tc>
        <w:tc>
          <w:tcPr>
            <w:tcW w:w="0" w:type="auto"/>
            <w:hideMark/>
          </w:tcPr>
          <w:p w14:paraId="793D80EF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150 %</w:t>
            </w:r>
          </w:p>
        </w:tc>
        <w:tc>
          <w:tcPr>
            <w:tcW w:w="0" w:type="auto"/>
            <w:hideMark/>
          </w:tcPr>
          <w:p w14:paraId="47884064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3</w:t>
            </w:r>
          </w:p>
        </w:tc>
        <w:tc>
          <w:tcPr>
            <w:tcW w:w="0" w:type="auto"/>
            <w:hideMark/>
          </w:tcPr>
          <w:p w14:paraId="511B2800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lang w:val="fr-FR"/>
              </w:rPr>
              <w:t>3</w:t>
            </w:r>
          </w:p>
        </w:tc>
      </w:tr>
      <w:tr w:rsidR="00FA1FC0" w:rsidRPr="00FA1FC0" w14:paraId="0C597187" w14:textId="77777777" w:rsidTr="00FA1FC0">
        <w:tc>
          <w:tcPr>
            <w:tcW w:w="0" w:type="auto"/>
            <w:hideMark/>
          </w:tcPr>
          <w:p w14:paraId="6A02259C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Total</w:t>
            </w:r>
          </w:p>
        </w:tc>
        <w:tc>
          <w:tcPr>
            <w:tcW w:w="0" w:type="auto"/>
            <w:hideMark/>
          </w:tcPr>
          <w:p w14:paraId="6F69D2B2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</w:p>
        </w:tc>
        <w:tc>
          <w:tcPr>
            <w:tcW w:w="0" w:type="auto"/>
            <w:hideMark/>
          </w:tcPr>
          <w:p w14:paraId="49C4EEA0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</w:p>
        </w:tc>
        <w:tc>
          <w:tcPr>
            <w:tcW w:w="0" w:type="auto"/>
            <w:hideMark/>
          </w:tcPr>
          <w:p w14:paraId="230342A0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</w:p>
        </w:tc>
        <w:tc>
          <w:tcPr>
            <w:tcW w:w="0" w:type="auto"/>
            <w:hideMark/>
          </w:tcPr>
          <w:p w14:paraId="4F1FA713" w14:textId="77777777" w:rsidR="00FA1FC0" w:rsidRPr="00FA1FC0" w:rsidRDefault="00FA1FC0" w:rsidP="00FA1FC0">
            <w:pPr>
              <w:spacing w:after="200" w:line="276" w:lineRule="auto"/>
              <w:rPr>
                <w:lang w:val="fr-FR"/>
              </w:rPr>
            </w:pPr>
            <w:r w:rsidRPr="00FA1FC0">
              <w:rPr>
                <w:b/>
                <w:bCs/>
                <w:lang w:val="fr-FR"/>
              </w:rPr>
              <w:t>15</w:t>
            </w:r>
          </w:p>
        </w:tc>
      </w:tr>
    </w:tbl>
    <w:p w14:paraId="5E64F18D" w14:textId="77777777" w:rsidR="00FA1FC0" w:rsidRPr="00FA1FC0" w:rsidRDefault="00FA1FC0" w:rsidP="00FA1FC0">
      <w:pPr>
        <w:rPr>
          <w:lang w:val="fr-FR"/>
        </w:rPr>
      </w:pPr>
      <w:r w:rsidRPr="00FA1FC0">
        <w:rPr>
          <w:b/>
          <w:bCs/>
          <w:lang w:val="fr-FR"/>
        </w:rPr>
        <w:t>Préparation</w:t>
      </w:r>
      <w:r w:rsidRPr="00FA1FC0">
        <w:rPr>
          <w:lang w:val="fr-FR"/>
        </w:rPr>
        <w:t xml:space="preserve"> : Dilutions en série à partir d'une solution stock 1 mg/</w:t>
      </w:r>
      <w:proofErr w:type="spellStart"/>
      <w:r w:rsidRPr="00FA1FC0">
        <w:rPr>
          <w:lang w:val="fr-FR"/>
        </w:rPr>
        <w:t>mL</w:t>
      </w:r>
      <w:proofErr w:type="spellEnd"/>
      <w:r w:rsidRPr="00FA1FC0">
        <w:rPr>
          <w:lang w:val="fr-FR"/>
        </w:rPr>
        <w:t>, avec pesées indépendantes pour chaque niveau.</w:t>
      </w:r>
    </w:p>
    <w:p w14:paraId="6193A030" w14:textId="77777777" w:rsidR="00FA1FC0" w:rsidRPr="00FA1FC0" w:rsidRDefault="00FA1FC0" w:rsidP="00FA1FC0">
      <w:pPr>
        <w:rPr>
          <w:lang w:val="fr-FR"/>
        </w:rPr>
      </w:pPr>
      <w:r w:rsidRPr="00FA1FC0">
        <w:rPr>
          <w:b/>
          <w:bCs/>
          <w:lang w:val="fr-FR"/>
        </w:rPr>
        <w:t>Randomisation</w:t>
      </w:r>
      <w:r w:rsidRPr="00FA1FC0">
        <w:rPr>
          <w:lang w:val="fr-FR"/>
        </w:rPr>
        <w:t xml:space="preserve"> : Ordre d'injection généré aléatoirement dans Minitab (Calc &gt; Random Data &gt; Sample </w:t>
      </w:r>
      <w:proofErr w:type="spellStart"/>
      <w:r w:rsidRPr="00FA1FC0">
        <w:rPr>
          <w:lang w:val="fr-FR"/>
        </w:rPr>
        <w:t>from</w:t>
      </w:r>
      <w:proofErr w:type="spellEnd"/>
      <w:r w:rsidRPr="00FA1FC0">
        <w:rPr>
          <w:lang w:val="fr-FR"/>
        </w:rPr>
        <w:t xml:space="preserve"> </w:t>
      </w:r>
      <w:proofErr w:type="spellStart"/>
      <w:r w:rsidRPr="00FA1FC0">
        <w:rPr>
          <w:lang w:val="fr-FR"/>
        </w:rPr>
        <w:t>Columns</w:t>
      </w:r>
      <w:proofErr w:type="spellEnd"/>
      <w:r w:rsidRPr="00FA1FC0">
        <w:rPr>
          <w:lang w:val="fr-FR"/>
        </w:rPr>
        <w:t>).</w:t>
      </w:r>
    </w:p>
    <w:p w14:paraId="777535D7" w14:textId="77777777" w:rsidR="00FA1FC0" w:rsidRPr="00FA1FC0" w:rsidRDefault="00FA1FC0" w:rsidP="000003CA">
      <w:pPr>
        <w:pStyle w:val="Titre2"/>
        <w:rPr>
          <w:lang w:val="fr-FR"/>
        </w:rPr>
      </w:pPr>
      <w:r w:rsidRPr="00FA1FC0">
        <w:rPr>
          <w:lang w:val="fr-FR"/>
        </w:rPr>
        <w:t>8.3 Analyse statistique dans Minitab</w:t>
      </w:r>
    </w:p>
    <w:p w14:paraId="669F623A" w14:textId="77777777" w:rsidR="00FA1FC0" w:rsidRPr="00FA1FC0" w:rsidRDefault="00FA1FC0" w:rsidP="00FA1FC0">
      <w:pPr>
        <w:rPr>
          <w:lang w:val="fr-FR"/>
        </w:rPr>
      </w:pPr>
      <w:r w:rsidRPr="00FA1FC0">
        <w:rPr>
          <w:b/>
          <w:bCs/>
          <w:lang w:val="fr-FR"/>
        </w:rPr>
        <w:t>Étape 1 : Ajustement du modèle de régression</w:t>
      </w:r>
    </w:p>
    <w:p w14:paraId="0FEFABC7" w14:textId="4ED95288" w:rsidR="00CB158B" w:rsidRDefault="00FA1FC0">
      <w:pPr>
        <w:rPr>
          <w:lang w:val="fr-FR"/>
        </w:rPr>
      </w:pPr>
      <w:r w:rsidRPr="00FA1FC0">
        <w:rPr>
          <w:lang w:val="fr-FR"/>
        </w:rPr>
        <w:drawing>
          <wp:inline distT="0" distB="0" distL="0" distR="0" wp14:anchorId="02401C7A" wp14:editId="70912B77">
            <wp:extent cx="5306165" cy="2562583"/>
            <wp:effectExtent l="0" t="0" r="0" b="0"/>
            <wp:docPr id="11677763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77633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6165" cy="256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CC3B1" w14:textId="538A58FA" w:rsidR="00FA1FC0" w:rsidRDefault="00FA1FC0" w:rsidP="00FA1FC0">
      <w:pPr>
        <w:rPr>
          <w:b/>
          <w:bCs/>
        </w:rPr>
      </w:pPr>
      <w:r w:rsidRPr="00FA1FC0">
        <w:rPr>
          <w:b/>
          <w:bCs/>
        </w:rPr>
        <w:t xml:space="preserve">Étape </w:t>
      </w:r>
      <w:proofErr w:type="gramStart"/>
      <w:r w:rsidRPr="00FA1FC0">
        <w:rPr>
          <w:b/>
          <w:bCs/>
        </w:rPr>
        <w:t>2 :</w:t>
      </w:r>
      <w:proofErr w:type="gramEnd"/>
      <w:r w:rsidRPr="00FA1FC0">
        <w:rPr>
          <w:b/>
          <w:bCs/>
        </w:rPr>
        <w:t xml:space="preserve"> Extraction des </w:t>
      </w:r>
      <w:proofErr w:type="spellStart"/>
      <w:r w:rsidRPr="00FA1FC0">
        <w:rPr>
          <w:b/>
          <w:bCs/>
        </w:rPr>
        <w:t>paramètres</w:t>
      </w:r>
      <w:proofErr w:type="spellEnd"/>
      <w:r w:rsidRPr="00FA1FC0">
        <w:rPr>
          <w:b/>
          <w:bCs/>
        </w:rPr>
        <w:t xml:space="preserve"> </w:t>
      </w:r>
      <w:proofErr w:type="spellStart"/>
      <w:r w:rsidRPr="00FA1FC0">
        <w:rPr>
          <w:b/>
          <w:bCs/>
        </w:rPr>
        <w:t>clés</w:t>
      </w:r>
      <w:proofErr w:type="spellEnd"/>
    </w:p>
    <w:p w14:paraId="6CA5B408" w14:textId="079D4976" w:rsidR="000003CA" w:rsidRDefault="000003CA" w:rsidP="00FA1FC0">
      <w:pPr>
        <w:rPr>
          <w:lang w:val="fr-FR"/>
        </w:rPr>
      </w:pPr>
      <w:r w:rsidRPr="000003CA">
        <w:rPr>
          <w:lang w:val="fr-FR"/>
        </w:rPr>
        <w:drawing>
          <wp:inline distT="0" distB="0" distL="0" distR="0" wp14:anchorId="3817EF70" wp14:editId="09495EAD">
            <wp:extent cx="4553585" cy="1667108"/>
            <wp:effectExtent l="0" t="0" r="0" b="0"/>
            <wp:docPr id="48850319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50319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166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606FA" w14:textId="77777777" w:rsidR="000003CA" w:rsidRPr="000003CA" w:rsidRDefault="000003CA" w:rsidP="000003CA">
      <w:pPr>
        <w:pStyle w:val="Titre2"/>
        <w:rPr>
          <w:lang w:val="fr-FR"/>
        </w:rPr>
      </w:pPr>
      <w:r w:rsidRPr="000003CA">
        <w:rPr>
          <w:lang w:val="fr-FR"/>
        </w:rPr>
        <w:lastRenderedPageBreak/>
        <w:t>8.4 Critères d'acceptation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12"/>
        <w:gridCol w:w="2953"/>
        <w:gridCol w:w="3265"/>
      </w:tblGrid>
      <w:tr w:rsidR="000003CA" w:rsidRPr="000003CA" w14:paraId="053441D9" w14:textId="77777777" w:rsidTr="000003CA">
        <w:tc>
          <w:tcPr>
            <w:tcW w:w="0" w:type="auto"/>
            <w:hideMark/>
          </w:tcPr>
          <w:p w14:paraId="65868075" w14:textId="77777777" w:rsidR="000003CA" w:rsidRPr="000003CA" w:rsidRDefault="000003CA" w:rsidP="000003CA">
            <w:pPr>
              <w:spacing w:after="200" w:line="276" w:lineRule="auto"/>
              <w:rPr>
                <w:b/>
                <w:bCs/>
                <w:lang w:val="fr-FR"/>
              </w:rPr>
            </w:pPr>
            <w:r w:rsidRPr="000003CA">
              <w:rPr>
                <w:b/>
                <w:bCs/>
                <w:lang w:val="fr-FR"/>
              </w:rPr>
              <w:t>Paramètre</w:t>
            </w:r>
          </w:p>
        </w:tc>
        <w:tc>
          <w:tcPr>
            <w:tcW w:w="0" w:type="auto"/>
            <w:hideMark/>
          </w:tcPr>
          <w:p w14:paraId="73FAE7F6" w14:textId="77777777" w:rsidR="000003CA" w:rsidRPr="000003CA" w:rsidRDefault="000003CA" w:rsidP="000003CA">
            <w:pPr>
              <w:spacing w:after="200" w:line="276" w:lineRule="auto"/>
              <w:rPr>
                <w:b/>
                <w:bCs/>
                <w:lang w:val="fr-FR"/>
              </w:rPr>
            </w:pPr>
            <w:r w:rsidRPr="000003CA">
              <w:rPr>
                <w:b/>
                <w:bCs/>
                <w:lang w:val="fr-FR"/>
              </w:rPr>
              <w:t>Critère</w:t>
            </w:r>
          </w:p>
        </w:tc>
        <w:tc>
          <w:tcPr>
            <w:tcW w:w="0" w:type="auto"/>
            <w:hideMark/>
          </w:tcPr>
          <w:p w14:paraId="7BA1B1F0" w14:textId="77777777" w:rsidR="000003CA" w:rsidRPr="000003CA" w:rsidRDefault="000003CA" w:rsidP="000003CA">
            <w:pPr>
              <w:spacing w:after="200" w:line="276" w:lineRule="auto"/>
              <w:rPr>
                <w:b/>
                <w:bCs/>
                <w:lang w:val="fr-FR"/>
              </w:rPr>
            </w:pPr>
            <w:r w:rsidRPr="000003CA">
              <w:rPr>
                <w:b/>
                <w:bCs/>
                <w:lang w:val="fr-FR"/>
              </w:rPr>
              <w:t>Justification statistique</w:t>
            </w:r>
          </w:p>
        </w:tc>
      </w:tr>
      <w:tr w:rsidR="000003CA" w:rsidRPr="000003CA" w14:paraId="27F415FF" w14:textId="77777777" w:rsidTr="000003CA">
        <w:tc>
          <w:tcPr>
            <w:tcW w:w="0" w:type="auto"/>
            <w:hideMark/>
          </w:tcPr>
          <w:p w14:paraId="40CEC679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b/>
                <w:bCs/>
                <w:lang w:val="fr-FR"/>
              </w:rPr>
              <w:t>Coefficient de détermination (R²)</w:t>
            </w:r>
          </w:p>
        </w:tc>
        <w:tc>
          <w:tcPr>
            <w:tcW w:w="0" w:type="auto"/>
            <w:hideMark/>
          </w:tcPr>
          <w:p w14:paraId="57A0E2FA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≥ 0,999</w:t>
            </w:r>
          </w:p>
        </w:tc>
        <w:tc>
          <w:tcPr>
            <w:tcW w:w="0" w:type="auto"/>
            <w:hideMark/>
          </w:tcPr>
          <w:p w14:paraId="5230748D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La régression explique ≥ 99,9 % de la variabilité des réponses</w:t>
            </w:r>
          </w:p>
        </w:tc>
      </w:tr>
      <w:tr w:rsidR="000003CA" w:rsidRPr="000003CA" w14:paraId="3F1B4F1D" w14:textId="77777777" w:rsidTr="000003CA">
        <w:tc>
          <w:tcPr>
            <w:tcW w:w="0" w:type="auto"/>
            <w:hideMark/>
          </w:tcPr>
          <w:p w14:paraId="59FCAA22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b/>
                <w:bCs/>
                <w:lang w:val="fr-FR"/>
              </w:rPr>
              <w:t>Pente de la régression</w:t>
            </w:r>
          </w:p>
        </w:tc>
        <w:tc>
          <w:tcPr>
            <w:tcW w:w="0" w:type="auto"/>
            <w:hideMark/>
          </w:tcPr>
          <w:p w14:paraId="4D17B3AA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proofErr w:type="gramStart"/>
            <w:r w:rsidRPr="000003CA">
              <w:rPr>
                <w:lang w:val="fr-FR"/>
              </w:rPr>
              <w:t>p</w:t>
            </w:r>
            <w:proofErr w:type="gramEnd"/>
            <w:r w:rsidRPr="000003CA">
              <w:rPr>
                <w:lang w:val="fr-FR"/>
              </w:rPr>
              <w:t>-value &lt; 0,001</w:t>
            </w:r>
          </w:p>
        </w:tc>
        <w:tc>
          <w:tcPr>
            <w:tcW w:w="0" w:type="auto"/>
            <w:hideMark/>
          </w:tcPr>
          <w:p w14:paraId="21546E61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Sensibilité statistiquement significative</w:t>
            </w:r>
          </w:p>
        </w:tc>
      </w:tr>
      <w:tr w:rsidR="000003CA" w:rsidRPr="000003CA" w14:paraId="416F2FF3" w14:textId="77777777" w:rsidTr="000003CA">
        <w:tc>
          <w:tcPr>
            <w:tcW w:w="0" w:type="auto"/>
            <w:hideMark/>
          </w:tcPr>
          <w:p w14:paraId="15B6D724" w14:textId="77777777" w:rsidR="000003CA" w:rsidRPr="000003CA" w:rsidRDefault="000003CA" w:rsidP="000003CA">
            <w:pPr>
              <w:spacing w:after="200" w:line="276" w:lineRule="auto"/>
            </w:pPr>
            <w:r w:rsidRPr="000003CA">
              <w:rPr>
                <w:b/>
                <w:bCs/>
              </w:rPr>
              <w:t>Test de Lack-of-Fit</w:t>
            </w:r>
          </w:p>
        </w:tc>
        <w:tc>
          <w:tcPr>
            <w:tcW w:w="0" w:type="auto"/>
            <w:hideMark/>
          </w:tcPr>
          <w:p w14:paraId="22683E1F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proofErr w:type="gramStart"/>
            <w:r w:rsidRPr="000003CA">
              <w:rPr>
                <w:lang w:val="fr-FR"/>
              </w:rPr>
              <w:t>p</w:t>
            </w:r>
            <w:proofErr w:type="gramEnd"/>
            <w:r w:rsidRPr="000003CA">
              <w:rPr>
                <w:lang w:val="fr-FR"/>
              </w:rPr>
              <w:t>-value ≥ 0,05</w:t>
            </w:r>
          </w:p>
        </w:tc>
        <w:tc>
          <w:tcPr>
            <w:tcW w:w="0" w:type="auto"/>
            <w:hideMark/>
          </w:tcPr>
          <w:p w14:paraId="1423EE07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Le modèle linéaire est adéquat ; pas de courbure significative</w:t>
            </w:r>
          </w:p>
        </w:tc>
      </w:tr>
      <w:tr w:rsidR="000003CA" w:rsidRPr="000003CA" w14:paraId="6D1746E4" w14:textId="77777777" w:rsidTr="000003CA">
        <w:tc>
          <w:tcPr>
            <w:tcW w:w="0" w:type="auto"/>
            <w:hideMark/>
          </w:tcPr>
          <w:p w14:paraId="618F59F6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b/>
                <w:bCs/>
                <w:lang w:val="fr-FR"/>
              </w:rPr>
              <w:t>Résidus</w:t>
            </w:r>
          </w:p>
        </w:tc>
        <w:tc>
          <w:tcPr>
            <w:tcW w:w="0" w:type="auto"/>
            <w:hideMark/>
          </w:tcPr>
          <w:p w14:paraId="537B26A8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Distribution normale, aléatoire, homoscédastique</w:t>
            </w:r>
          </w:p>
        </w:tc>
        <w:tc>
          <w:tcPr>
            <w:tcW w:w="0" w:type="auto"/>
            <w:hideMark/>
          </w:tcPr>
          <w:p w14:paraId="3686D146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Validation des hypothèses du modèle (vérification graphique)</w:t>
            </w:r>
          </w:p>
        </w:tc>
      </w:tr>
      <w:tr w:rsidR="000003CA" w:rsidRPr="000003CA" w14:paraId="062EA9D7" w14:textId="77777777" w:rsidTr="000003CA">
        <w:tc>
          <w:tcPr>
            <w:tcW w:w="0" w:type="auto"/>
            <w:hideMark/>
          </w:tcPr>
          <w:p w14:paraId="31077837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b/>
                <w:bCs/>
                <w:lang w:val="fr-FR"/>
              </w:rPr>
              <w:t>Ordonnée à l'origine</w:t>
            </w:r>
          </w:p>
        </w:tc>
        <w:tc>
          <w:tcPr>
            <w:tcW w:w="0" w:type="auto"/>
            <w:hideMark/>
          </w:tcPr>
          <w:p w14:paraId="069B924D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IC95% contient 0 OU</w:t>
            </w:r>
          </w:p>
        </w:tc>
        <w:tc>
          <w:tcPr>
            <w:tcW w:w="0" w:type="auto"/>
            <w:hideMark/>
          </w:tcPr>
          <w:p w14:paraId="19484FEB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proofErr w:type="gramStart"/>
            <w:r w:rsidRPr="000003CA">
              <w:rPr>
                <w:lang w:val="fr-FR"/>
              </w:rPr>
              <w:t>b</w:t>
            </w:r>
            <w:proofErr w:type="gramEnd"/>
          </w:p>
        </w:tc>
      </w:tr>
      <w:tr w:rsidR="000003CA" w:rsidRPr="000003CA" w14:paraId="120C16E7" w14:textId="77777777" w:rsidTr="000003CA">
        <w:tc>
          <w:tcPr>
            <w:tcW w:w="0" w:type="auto"/>
            <w:hideMark/>
          </w:tcPr>
          <w:p w14:paraId="47364AD0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b/>
                <w:bCs/>
                <w:lang w:val="fr-FR"/>
              </w:rPr>
              <w:t>Intervalle de confiance de la pente</w:t>
            </w:r>
          </w:p>
        </w:tc>
        <w:tc>
          <w:tcPr>
            <w:tcW w:w="0" w:type="auto"/>
            <w:hideMark/>
          </w:tcPr>
          <w:p w14:paraId="08E0DFC3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Largeur relative &lt; 5 %</w:t>
            </w:r>
          </w:p>
        </w:tc>
        <w:tc>
          <w:tcPr>
            <w:tcW w:w="0" w:type="auto"/>
            <w:hideMark/>
          </w:tcPr>
          <w:p w14:paraId="35F4F948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Précision suffisante de l'estimation de la sensibilité</w:t>
            </w:r>
          </w:p>
        </w:tc>
      </w:tr>
    </w:tbl>
    <w:p w14:paraId="74D743ED" w14:textId="77777777" w:rsidR="000003CA" w:rsidRPr="000003CA" w:rsidRDefault="000003CA" w:rsidP="000003CA">
      <w:pPr>
        <w:pStyle w:val="Titre2"/>
        <w:rPr>
          <w:lang w:val="fr-FR"/>
        </w:rPr>
      </w:pPr>
      <w:r w:rsidRPr="000003CA">
        <w:rPr>
          <w:lang w:val="fr-FR"/>
        </w:rPr>
        <w:t>8.5 Calcul du LOQ basé sur la régression (pré-validation)</w:t>
      </w:r>
    </w:p>
    <w:p w14:paraId="4D1B5638" w14:textId="3BD483CA" w:rsidR="000003CA" w:rsidRPr="001606EB" w:rsidRDefault="000003CA" w:rsidP="00FA1FC0">
      <w:pPr>
        <w:rPr>
          <w:lang w:val="fr-FR"/>
        </w:rPr>
      </w:pPr>
      <w:r w:rsidRPr="000003CA">
        <w:rPr>
          <w:lang w:val="fr-FR"/>
        </w:rPr>
        <w:drawing>
          <wp:inline distT="0" distB="0" distL="0" distR="0" wp14:anchorId="62D0A270" wp14:editId="36F5EE5E">
            <wp:extent cx="5486400" cy="1035685"/>
            <wp:effectExtent l="0" t="0" r="0" b="0"/>
            <wp:docPr id="46282074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82074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D97F4" w14:textId="39413AC1" w:rsidR="00CB158B" w:rsidRDefault="000003CA" w:rsidP="000003CA">
      <w:pPr>
        <w:pStyle w:val="Titre1"/>
        <w:rPr>
          <w:lang w:val="fr-FR"/>
        </w:rPr>
      </w:pPr>
      <w:r>
        <w:rPr>
          <w:lang w:val="fr-FR"/>
        </w:rPr>
        <w:t>9</w:t>
      </w:r>
      <w:r w:rsidR="00000000" w:rsidRPr="001606EB">
        <w:rPr>
          <w:lang w:val="fr-FR"/>
        </w:rPr>
        <w:t>. Justesse (</w:t>
      </w:r>
      <w:proofErr w:type="spellStart"/>
      <w:r w:rsidR="00000000" w:rsidRPr="001606EB">
        <w:rPr>
          <w:lang w:val="fr-FR"/>
        </w:rPr>
        <w:t>Accuracy</w:t>
      </w:r>
      <w:proofErr w:type="spellEnd"/>
      <w:r w:rsidR="00000000" w:rsidRPr="001606EB">
        <w:rPr>
          <w:lang w:val="fr-FR"/>
        </w:rPr>
        <w:t>)</w:t>
      </w:r>
    </w:p>
    <w:p w14:paraId="33A4F1C1" w14:textId="77777777" w:rsidR="000003CA" w:rsidRPr="000003CA" w:rsidRDefault="000003CA" w:rsidP="000003CA">
      <w:pPr>
        <w:pStyle w:val="Titre2"/>
        <w:rPr>
          <w:lang w:val="fr-FR"/>
        </w:rPr>
      </w:pPr>
      <w:r w:rsidRPr="000003CA">
        <w:rPr>
          <w:lang w:val="fr-FR"/>
        </w:rPr>
        <w:t>9.1 Objectif</w:t>
      </w:r>
    </w:p>
    <w:p w14:paraId="59DB4FF4" w14:textId="77777777" w:rsidR="000003CA" w:rsidRPr="000003CA" w:rsidRDefault="000003CA" w:rsidP="000003CA">
      <w:pPr>
        <w:rPr>
          <w:lang w:val="fr-FR"/>
        </w:rPr>
      </w:pPr>
      <w:r w:rsidRPr="000003CA">
        <w:rPr>
          <w:lang w:val="fr-FR"/>
        </w:rPr>
        <w:t>Évaluer l'accord entre la valeur moyenne obtenue par la méthode et une valeur de référence acceptée comme vraie, exprimé en pourcentage de recouvrement.</w:t>
      </w:r>
    </w:p>
    <w:p w14:paraId="4D97317C" w14:textId="77777777" w:rsidR="000003CA" w:rsidRPr="000003CA" w:rsidRDefault="000003CA" w:rsidP="000003CA">
      <w:pPr>
        <w:pStyle w:val="Titre2"/>
        <w:rPr>
          <w:lang w:val="fr-FR"/>
        </w:rPr>
      </w:pPr>
      <w:r w:rsidRPr="000003CA">
        <w:rPr>
          <w:lang w:val="fr-FR"/>
        </w:rPr>
        <w:t>9.2 Plan expérimental : Méthode par addition dosée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8"/>
        <w:gridCol w:w="2835"/>
        <w:gridCol w:w="2663"/>
        <w:gridCol w:w="2214"/>
      </w:tblGrid>
      <w:tr w:rsidR="000003CA" w:rsidRPr="000003CA" w14:paraId="732A5BE5" w14:textId="77777777" w:rsidTr="000003CA">
        <w:tc>
          <w:tcPr>
            <w:tcW w:w="0" w:type="auto"/>
            <w:hideMark/>
          </w:tcPr>
          <w:p w14:paraId="3C5246D3" w14:textId="77777777" w:rsidR="000003CA" w:rsidRPr="000003CA" w:rsidRDefault="000003CA" w:rsidP="000003CA">
            <w:pPr>
              <w:spacing w:after="200" w:line="276" w:lineRule="auto"/>
              <w:rPr>
                <w:b/>
                <w:bCs/>
                <w:lang w:val="fr-FR"/>
              </w:rPr>
            </w:pPr>
            <w:r w:rsidRPr="000003CA">
              <w:rPr>
                <w:b/>
                <w:bCs/>
                <w:lang w:val="fr-FR"/>
              </w:rPr>
              <w:t>Niveau</w:t>
            </w:r>
          </w:p>
        </w:tc>
        <w:tc>
          <w:tcPr>
            <w:tcW w:w="0" w:type="auto"/>
            <w:hideMark/>
          </w:tcPr>
          <w:p w14:paraId="3B73F241" w14:textId="77777777" w:rsidR="000003CA" w:rsidRPr="000003CA" w:rsidRDefault="000003CA" w:rsidP="000003CA">
            <w:pPr>
              <w:spacing w:after="200" w:line="276" w:lineRule="auto"/>
              <w:rPr>
                <w:b/>
                <w:bCs/>
                <w:lang w:val="fr-FR"/>
              </w:rPr>
            </w:pPr>
            <w:r w:rsidRPr="000003CA">
              <w:rPr>
                <w:b/>
                <w:bCs/>
                <w:lang w:val="fr-FR"/>
              </w:rPr>
              <w:t>Concentration théorique (µg/</w:t>
            </w:r>
            <w:proofErr w:type="spellStart"/>
            <w:r w:rsidRPr="000003CA">
              <w:rPr>
                <w:b/>
                <w:bCs/>
                <w:lang w:val="fr-FR"/>
              </w:rPr>
              <w:t>mL</w:t>
            </w:r>
            <w:proofErr w:type="spellEnd"/>
            <w:r w:rsidRPr="000003CA">
              <w:rPr>
                <w:b/>
                <w:bCs/>
                <w:lang w:val="fr-FR"/>
              </w:rPr>
              <w:t>)</w:t>
            </w:r>
          </w:p>
        </w:tc>
        <w:tc>
          <w:tcPr>
            <w:tcW w:w="0" w:type="auto"/>
            <w:hideMark/>
          </w:tcPr>
          <w:p w14:paraId="6A218D24" w14:textId="77777777" w:rsidR="000003CA" w:rsidRPr="000003CA" w:rsidRDefault="000003CA" w:rsidP="000003CA">
            <w:pPr>
              <w:spacing w:after="200" w:line="276" w:lineRule="auto"/>
              <w:rPr>
                <w:b/>
                <w:bCs/>
                <w:lang w:val="fr-FR"/>
              </w:rPr>
            </w:pPr>
            <w:proofErr w:type="gramStart"/>
            <w:r w:rsidRPr="000003CA">
              <w:rPr>
                <w:b/>
                <w:bCs/>
                <w:lang w:val="fr-FR"/>
              </w:rPr>
              <w:t>n</w:t>
            </w:r>
            <w:proofErr w:type="gramEnd"/>
            <w:r w:rsidRPr="000003CA">
              <w:rPr>
                <w:b/>
                <w:bCs/>
                <w:lang w:val="fr-FR"/>
              </w:rPr>
              <w:t xml:space="preserve"> préparations indépendantes</w:t>
            </w:r>
          </w:p>
        </w:tc>
        <w:tc>
          <w:tcPr>
            <w:tcW w:w="0" w:type="auto"/>
            <w:hideMark/>
          </w:tcPr>
          <w:p w14:paraId="24307CA4" w14:textId="77777777" w:rsidR="000003CA" w:rsidRPr="000003CA" w:rsidRDefault="000003CA" w:rsidP="000003CA">
            <w:pPr>
              <w:spacing w:after="200" w:line="276" w:lineRule="auto"/>
              <w:rPr>
                <w:b/>
                <w:bCs/>
                <w:lang w:val="fr-FR"/>
              </w:rPr>
            </w:pPr>
            <w:r w:rsidRPr="000003CA">
              <w:rPr>
                <w:b/>
                <w:bCs/>
                <w:lang w:val="fr-FR"/>
              </w:rPr>
              <w:t>Valeur de référence</w:t>
            </w:r>
          </w:p>
        </w:tc>
      </w:tr>
      <w:tr w:rsidR="000003CA" w:rsidRPr="000003CA" w14:paraId="712FF7EC" w14:textId="77777777" w:rsidTr="000003CA">
        <w:tc>
          <w:tcPr>
            <w:tcW w:w="0" w:type="auto"/>
            <w:hideMark/>
          </w:tcPr>
          <w:p w14:paraId="3B14427F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Bas</w:t>
            </w:r>
          </w:p>
        </w:tc>
        <w:tc>
          <w:tcPr>
            <w:tcW w:w="0" w:type="auto"/>
            <w:hideMark/>
          </w:tcPr>
          <w:p w14:paraId="1347E7F8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80 (80 % de 100 µg/</w:t>
            </w:r>
            <w:proofErr w:type="spellStart"/>
            <w:r w:rsidRPr="000003CA">
              <w:rPr>
                <w:lang w:val="fr-FR"/>
              </w:rPr>
              <w:t>mL</w:t>
            </w:r>
            <w:proofErr w:type="spellEnd"/>
            <w:r w:rsidRPr="000003CA">
              <w:rPr>
                <w:lang w:val="fr-FR"/>
              </w:rPr>
              <w:t>)</w:t>
            </w:r>
          </w:p>
        </w:tc>
        <w:tc>
          <w:tcPr>
            <w:tcW w:w="0" w:type="auto"/>
            <w:hideMark/>
          </w:tcPr>
          <w:p w14:paraId="489AC2CD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6</w:t>
            </w:r>
          </w:p>
        </w:tc>
        <w:tc>
          <w:tcPr>
            <w:tcW w:w="0" w:type="auto"/>
            <w:hideMark/>
          </w:tcPr>
          <w:p w14:paraId="743004AB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80,0 µg/</w:t>
            </w:r>
            <w:proofErr w:type="spellStart"/>
            <w:r w:rsidRPr="000003CA">
              <w:rPr>
                <w:lang w:val="fr-FR"/>
              </w:rPr>
              <w:t>mL</w:t>
            </w:r>
            <w:proofErr w:type="spellEnd"/>
            <w:r w:rsidRPr="000003CA">
              <w:rPr>
                <w:lang w:val="fr-FR"/>
              </w:rPr>
              <w:t xml:space="preserve"> (pesée certifiée)</w:t>
            </w:r>
          </w:p>
        </w:tc>
      </w:tr>
      <w:tr w:rsidR="000003CA" w:rsidRPr="000003CA" w14:paraId="2D1CFC82" w14:textId="77777777" w:rsidTr="000003CA">
        <w:tc>
          <w:tcPr>
            <w:tcW w:w="0" w:type="auto"/>
            <w:hideMark/>
          </w:tcPr>
          <w:p w14:paraId="584716D6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Cible</w:t>
            </w:r>
          </w:p>
        </w:tc>
        <w:tc>
          <w:tcPr>
            <w:tcW w:w="0" w:type="auto"/>
            <w:hideMark/>
          </w:tcPr>
          <w:p w14:paraId="3A44048E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100 (100 %)</w:t>
            </w:r>
          </w:p>
        </w:tc>
        <w:tc>
          <w:tcPr>
            <w:tcW w:w="0" w:type="auto"/>
            <w:hideMark/>
          </w:tcPr>
          <w:p w14:paraId="5E6F9C3E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6</w:t>
            </w:r>
          </w:p>
        </w:tc>
        <w:tc>
          <w:tcPr>
            <w:tcW w:w="0" w:type="auto"/>
            <w:hideMark/>
          </w:tcPr>
          <w:p w14:paraId="7AC9DC7F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100,0 µg/</w:t>
            </w:r>
            <w:proofErr w:type="spellStart"/>
            <w:r w:rsidRPr="000003CA">
              <w:rPr>
                <w:lang w:val="fr-FR"/>
              </w:rPr>
              <w:t>mL</w:t>
            </w:r>
            <w:proofErr w:type="spellEnd"/>
          </w:p>
        </w:tc>
      </w:tr>
      <w:tr w:rsidR="000003CA" w:rsidRPr="000003CA" w14:paraId="62468A59" w14:textId="77777777" w:rsidTr="000003CA">
        <w:tc>
          <w:tcPr>
            <w:tcW w:w="0" w:type="auto"/>
            <w:hideMark/>
          </w:tcPr>
          <w:p w14:paraId="4C0FD12E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Haut</w:t>
            </w:r>
          </w:p>
        </w:tc>
        <w:tc>
          <w:tcPr>
            <w:tcW w:w="0" w:type="auto"/>
            <w:hideMark/>
          </w:tcPr>
          <w:p w14:paraId="15D8B645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120 (120 %)</w:t>
            </w:r>
          </w:p>
        </w:tc>
        <w:tc>
          <w:tcPr>
            <w:tcW w:w="0" w:type="auto"/>
            <w:hideMark/>
          </w:tcPr>
          <w:p w14:paraId="35D51F67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6</w:t>
            </w:r>
          </w:p>
        </w:tc>
        <w:tc>
          <w:tcPr>
            <w:tcW w:w="0" w:type="auto"/>
            <w:hideMark/>
          </w:tcPr>
          <w:p w14:paraId="4C227DF2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120,0 µg/</w:t>
            </w:r>
            <w:proofErr w:type="spellStart"/>
            <w:r w:rsidRPr="000003CA">
              <w:rPr>
                <w:lang w:val="fr-FR"/>
              </w:rPr>
              <w:t>mL</w:t>
            </w:r>
            <w:proofErr w:type="spellEnd"/>
          </w:p>
        </w:tc>
      </w:tr>
    </w:tbl>
    <w:p w14:paraId="47366594" w14:textId="77777777" w:rsidR="000003CA" w:rsidRPr="000003CA" w:rsidRDefault="000003CA" w:rsidP="000003CA">
      <w:pPr>
        <w:rPr>
          <w:lang w:val="fr-FR"/>
        </w:rPr>
      </w:pPr>
      <w:r w:rsidRPr="000003CA">
        <w:rPr>
          <w:b/>
          <w:bCs/>
          <w:lang w:val="fr-FR"/>
        </w:rPr>
        <w:lastRenderedPageBreak/>
        <w:t>Protocole de préparation</w:t>
      </w:r>
      <w:r w:rsidRPr="000003CA">
        <w:rPr>
          <w:lang w:val="fr-FR"/>
        </w:rPr>
        <w:t xml:space="preserve"> :</w:t>
      </w:r>
    </w:p>
    <w:p w14:paraId="0CE3B22A" w14:textId="77777777" w:rsidR="000003CA" w:rsidRPr="000003CA" w:rsidRDefault="000003CA" w:rsidP="000003CA">
      <w:pPr>
        <w:numPr>
          <w:ilvl w:val="0"/>
          <w:numId w:val="14"/>
        </w:numPr>
        <w:rPr>
          <w:lang w:val="fr-FR"/>
        </w:rPr>
      </w:pPr>
      <w:r w:rsidRPr="000003CA">
        <w:rPr>
          <w:lang w:val="fr-FR"/>
        </w:rPr>
        <w:t xml:space="preserve">Peser indépendamment la quantité théorique de Metformine </w:t>
      </w:r>
      <w:proofErr w:type="spellStart"/>
      <w:r w:rsidRPr="000003CA">
        <w:rPr>
          <w:lang w:val="fr-FR"/>
        </w:rPr>
        <w:t>HCl</w:t>
      </w:r>
      <w:proofErr w:type="spellEnd"/>
      <w:r w:rsidRPr="000003CA">
        <w:rPr>
          <w:lang w:val="fr-FR"/>
        </w:rPr>
        <w:t xml:space="preserve"> CRS pour chaque niveau</w:t>
      </w:r>
    </w:p>
    <w:p w14:paraId="1636AF1B" w14:textId="77777777" w:rsidR="000003CA" w:rsidRPr="000003CA" w:rsidRDefault="000003CA" w:rsidP="000003CA">
      <w:pPr>
        <w:numPr>
          <w:ilvl w:val="0"/>
          <w:numId w:val="14"/>
        </w:numPr>
        <w:rPr>
          <w:lang w:val="fr-FR"/>
        </w:rPr>
      </w:pPr>
      <w:r w:rsidRPr="000003CA">
        <w:rPr>
          <w:lang w:val="fr-FR"/>
        </w:rPr>
        <w:t>Dissoudre dans la phase mobile, compléter au volume, homogénéiser</w:t>
      </w:r>
    </w:p>
    <w:p w14:paraId="4AE85AFA" w14:textId="77777777" w:rsidR="000003CA" w:rsidRPr="000003CA" w:rsidRDefault="000003CA" w:rsidP="000003CA">
      <w:pPr>
        <w:numPr>
          <w:ilvl w:val="0"/>
          <w:numId w:val="14"/>
        </w:numPr>
        <w:rPr>
          <w:lang w:val="fr-FR"/>
        </w:rPr>
      </w:pPr>
      <w:r w:rsidRPr="000003CA">
        <w:rPr>
          <w:lang w:val="fr-FR"/>
        </w:rPr>
        <w:t>Filtrer sur membrane 0,22 µm PTFE avant injection</w:t>
      </w:r>
    </w:p>
    <w:p w14:paraId="4EF6FD30" w14:textId="77777777" w:rsidR="000003CA" w:rsidRPr="000003CA" w:rsidRDefault="000003CA" w:rsidP="000003CA">
      <w:pPr>
        <w:numPr>
          <w:ilvl w:val="0"/>
          <w:numId w:val="14"/>
        </w:numPr>
        <w:rPr>
          <w:lang w:val="fr-FR"/>
        </w:rPr>
      </w:pPr>
      <w:r w:rsidRPr="000003CA">
        <w:rPr>
          <w:lang w:val="fr-FR"/>
        </w:rPr>
        <w:t>Injecter chaque préparation une fois (la variabilité de préparation inclut la variabilité analytique)</w:t>
      </w:r>
    </w:p>
    <w:p w14:paraId="745C0881" w14:textId="77777777" w:rsidR="000003CA" w:rsidRPr="000003CA" w:rsidRDefault="000003CA" w:rsidP="000003CA">
      <w:pPr>
        <w:pStyle w:val="Titre2"/>
        <w:rPr>
          <w:lang w:val="fr-FR"/>
        </w:rPr>
      </w:pPr>
      <w:r w:rsidRPr="000003CA">
        <w:rPr>
          <w:lang w:val="fr-FR"/>
        </w:rPr>
        <w:t>9.3 Analyse statistique dans Minitab</w:t>
      </w:r>
    </w:p>
    <w:p w14:paraId="09BF368D" w14:textId="77777777" w:rsidR="000003CA" w:rsidRPr="000003CA" w:rsidRDefault="000003CA" w:rsidP="000003CA">
      <w:pPr>
        <w:rPr>
          <w:lang w:val="fr-FR"/>
        </w:rPr>
      </w:pPr>
      <w:r w:rsidRPr="000003CA">
        <w:rPr>
          <w:b/>
          <w:bCs/>
          <w:lang w:val="fr-FR"/>
        </w:rPr>
        <w:t>Étape 1 : Calcul du recouvrement pour chaque préparation</w:t>
      </w:r>
    </w:p>
    <w:p w14:paraId="5DFADC1B" w14:textId="43887FBF" w:rsidR="000003CA" w:rsidRDefault="000003CA" w:rsidP="000003CA">
      <w:pPr>
        <w:rPr>
          <w:lang w:val="fr-FR"/>
        </w:rPr>
      </w:pPr>
      <w:r w:rsidRPr="000003CA">
        <w:rPr>
          <w:lang w:val="fr-FR"/>
        </w:rPr>
        <w:drawing>
          <wp:inline distT="0" distB="0" distL="0" distR="0" wp14:anchorId="66998F6A" wp14:editId="70260C2E">
            <wp:extent cx="5486400" cy="659765"/>
            <wp:effectExtent l="0" t="0" r="0" b="6985"/>
            <wp:docPr id="195652989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52989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5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1CEDA" w14:textId="020E99ED" w:rsidR="000003CA" w:rsidRDefault="000003CA" w:rsidP="000003CA">
      <w:pPr>
        <w:rPr>
          <w:b/>
          <w:bCs/>
        </w:rPr>
      </w:pPr>
      <w:r w:rsidRPr="000003CA">
        <w:rPr>
          <w:b/>
          <w:bCs/>
        </w:rPr>
        <w:t xml:space="preserve">tape </w:t>
      </w:r>
      <w:proofErr w:type="gramStart"/>
      <w:r w:rsidRPr="000003CA">
        <w:rPr>
          <w:b/>
          <w:bCs/>
        </w:rPr>
        <w:t>2 :</w:t>
      </w:r>
      <w:proofErr w:type="gramEnd"/>
      <w:r w:rsidRPr="000003CA">
        <w:rPr>
          <w:b/>
          <w:bCs/>
        </w:rPr>
        <w:t xml:space="preserve"> </w:t>
      </w:r>
      <w:proofErr w:type="spellStart"/>
      <w:r w:rsidRPr="000003CA">
        <w:rPr>
          <w:b/>
          <w:bCs/>
        </w:rPr>
        <w:t>Statistiques</w:t>
      </w:r>
      <w:proofErr w:type="spellEnd"/>
      <w:r w:rsidRPr="000003CA">
        <w:rPr>
          <w:b/>
          <w:bCs/>
        </w:rPr>
        <w:t xml:space="preserve"> descriptives par </w:t>
      </w:r>
      <w:proofErr w:type="spellStart"/>
      <w:r w:rsidRPr="000003CA">
        <w:rPr>
          <w:b/>
          <w:bCs/>
        </w:rPr>
        <w:t>niveau</w:t>
      </w:r>
      <w:proofErr w:type="spellEnd"/>
    </w:p>
    <w:p w14:paraId="13A20C97" w14:textId="5D62CE2E" w:rsidR="000003CA" w:rsidRDefault="000003CA" w:rsidP="000003CA">
      <w:pPr>
        <w:rPr>
          <w:lang w:val="fr-FR"/>
        </w:rPr>
      </w:pPr>
      <w:r w:rsidRPr="000003CA">
        <w:rPr>
          <w:lang w:val="fr-FR"/>
        </w:rPr>
        <w:drawing>
          <wp:inline distT="0" distB="0" distL="0" distR="0" wp14:anchorId="328CA0C4" wp14:editId="580058D1">
            <wp:extent cx="5268060" cy="2191056"/>
            <wp:effectExtent l="0" t="0" r="0" b="0"/>
            <wp:docPr id="10119002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90023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060" cy="2191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957D8" w14:textId="5585F4EB" w:rsidR="000003CA" w:rsidRDefault="000003CA" w:rsidP="000003CA">
      <w:pPr>
        <w:rPr>
          <w:b/>
          <w:bCs/>
          <w:lang w:val="fr-FR"/>
        </w:rPr>
      </w:pPr>
      <w:r w:rsidRPr="000003CA">
        <w:rPr>
          <w:b/>
          <w:bCs/>
          <w:lang w:val="fr-FR"/>
        </w:rPr>
        <w:t>Étape 3 : Test t sur un échantillon pour chaque niveau</w:t>
      </w:r>
    </w:p>
    <w:p w14:paraId="13DD5AEF" w14:textId="3350F1EC" w:rsidR="000003CA" w:rsidRDefault="000003CA" w:rsidP="000003CA">
      <w:pPr>
        <w:rPr>
          <w:lang w:val="fr-FR"/>
        </w:rPr>
      </w:pPr>
      <w:r w:rsidRPr="000003CA">
        <w:rPr>
          <w:lang w:val="fr-FR"/>
        </w:rPr>
        <w:drawing>
          <wp:inline distT="0" distB="0" distL="0" distR="0" wp14:anchorId="435DC480" wp14:editId="7F482D33">
            <wp:extent cx="5325218" cy="1733792"/>
            <wp:effectExtent l="0" t="0" r="0" b="0"/>
            <wp:docPr id="10756831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68314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5218" cy="173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84FD6" w14:textId="77777777" w:rsidR="000003CA" w:rsidRPr="000003CA" w:rsidRDefault="000003CA" w:rsidP="000003CA">
      <w:pPr>
        <w:pStyle w:val="Titre2"/>
        <w:rPr>
          <w:lang w:val="fr-FR"/>
        </w:rPr>
      </w:pPr>
      <w:r w:rsidRPr="000003CA">
        <w:rPr>
          <w:lang w:val="fr-FR"/>
        </w:rPr>
        <w:lastRenderedPageBreak/>
        <w:t>9.4 Critères d'acceptation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8"/>
        <w:gridCol w:w="2776"/>
        <w:gridCol w:w="3481"/>
        <w:gridCol w:w="1455"/>
      </w:tblGrid>
      <w:tr w:rsidR="000003CA" w:rsidRPr="000003CA" w14:paraId="6992E060" w14:textId="77777777" w:rsidTr="000003CA">
        <w:tc>
          <w:tcPr>
            <w:tcW w:w="0" w:type="auto"/>
            <w:hideMark/>
          </w:tcPr>
          <w:p w14:paraId="032B9EBC" w14:textId="77777777" w:rsidR="000003CA" w:rsidRPr="000003CA" w:rsidRDefault="000003CA" w:rsidP="000003CA">
            <w:pPr>
              <w:spacing w:after="200" w:line="276" w:lineRule="auto"/>
              <w:rPr>
                <w:b/>
                <w:bCs/>
                <w:lang w:val="fr-FR"/>
              </w:rPr>
            </w:pPr>
            <w:r w:rsidRPr="000003CA">
              <w:rPr>
                <w:b/>
                <w:bCs/>
                <w:lang w:val="fr-FR"/>
              </w:rPr>
              <w:t>Niveau</w:t>
            </w:r>
          </w:p>
        </w:tc>
        <w:tc>
          <w:tcPr>
            <w:tcW w:w="0" w:type="auto"/>
            <w:hideMark/>
          </w:tcPr>
          <w:p w14:paraId="3B754B8B" w14:textId="77777777" w:rsidR="000003CA" w:rsidRPr="000003CA" w:rsidRDefault="000003CA" w:rsidP="000003CA">
            <w:pPr>
              <w:spacing w:after="200" w:line="276" w:lineRule="auto"/>
              <w:rPr>
                <w:b/>
                <w:bCs/>
                <w:lang w:val="fr-FR"/>
              </w:rPr>
            </w:pPr>
            <w:r w:rsidRPr="000003CA">
              <w:rPr>
                <w:b/>
                <w:bCs/>
                <w:lang w:val="fr-FR"/>
              </w:rPr>
              <w:t>Recouvrement moyen accepté</w:t>
            </w:r>
          </w:p>
        </w:tc>
        <w:tc>
          <w:tcPr>
            <w:tcW w:w="0" w:type="auto"/>
            <w:hideMark/>
          </w:tcPr>
          <w:p w14:paraId="1DDFE4A6" w14:textId="77777777" w:rsidR="000003CA" w:rsidRPr="000003CA" w:rsidRDefault="000003CA" w:rsidP="000003CA">
            <w:pPr>
              <w:spacing w:after="200" w:line="276" w:lineRule="auto"/>
              <w:rPr>
                <w:b/>
                <w:bCs/>
                <w:lang w:val="fr-FR"/>
              </w:rPr>
            </w:pPr>
            <w:r w:rsidRPr="000003CA">
              <w:rPr>
                <w:b/>
                <w:bCs/>
                <w:lang w:val="fr-FR"/>
              </w:rPr>
              <w:t>IC95% du recouvrement</w:t>
            </w:r>
          </w:p>
        </w:tc>
        <w:tc>
          <w:tcPr>
            <w:tcW w:w="0" w:type="auto"/>
            <w:hideMark/>
          </w:tcPr>
          <w:p w14:paraId="315373EC" w14:textId="77777777" w:rsidR="000003CA" w:rsidRPr="000003CA" w:rsidRDefault="000003CA" w:rsidP="000003CA">
            <w:pPr>
              <w:spacing w:after="200" w:line="276" w:lineRule="auto"/>
              <w:rPr>
                <w:b/>
                <w:bCs/>
                <w:lang w:val="fr-FR"/>
              </w:rPr>
            </w:pPr>
            <w:r w:rsidRPr="000003CA">
              <w:rPr>
                <w:b/>
                <w:bCs/>
                <w:lang w:val="fr-FR"/>
              </w:rPr>
              <w:t>%RSD accepté</w:t>
            </w:r>
          </w:p>
        </w:tc>
      </w:tr>
      <w:tr w:rsidR="000003CA" w:rsidRPr="000003CA" w14:paraId="6F5723AB" w14:textId="77777777" w:rsidTr="000003CA">
        <w:tc>
          <w:tcPr>
            <w:tcW w:w="0" w:type="auto"/>
            <w:hideMark/>
          </w:tcPr>
          <w:p w14:paraId="42B6B331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b/>
                <w:bCs/>
                <w:lang w:val="fr-FR"/>
              </w:rPr>
              <w:t>80 %</w:t>
            </w:r>
          </w:p>
        </w:tc>
        <w:tc>
          <w:tcPr>
            <w:tcW w:w="0" w:type="auto"/>
            <w:hideMark/>
          </w:tcPr>
          <w:p w14:paraId="7605435A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98,0 – 102,0 %</w:t>
            </w:r>
          </w:p>
        </w:tc>
        <w:tc>
          <w:tcPr>
            <w:tcW w:w="0" w:type="auto"/>
            <w:hideMark/>
          </w:tcPr>
          <w:p w14:paraId="42F5CAC2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Doit être entièrement dans [97,0 ; 103,0 %]</w:t>
            </w:r>
          </w:p>
        </w:tc>
        <w:tc>
          <w:tcPr>
            <w:tcW w:w="0" w:type="auto"/>
            <w:hideMark/>
          </w:tcPr>
          <w:p w14:paraId="6A704014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≤ 2,0 %</w:t>
            </w:r>
          </w:p>
        </w:tc>
      </w:tr>
      <w:tr w:rsidR="000003CA" w:rsidRPr="000003CA" w14:paraId="24AD9AE7" w14:textId="77777777" w:rsidTr="000003CA">
        <w:tc>
          <w:tcPr>
            <w:tcW w:w="0" w:type="auto"/>
            <w:hideMark/>
          </w:tcPr>
          <w:p w14:paraId="7D00403E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b/>
                <w:bCs/>
                <w:lang w:val="fr-FR"/>
              </w:rPr>
              <w:t>100 %</w:t>
            </w:r>
          </w:p>
        </w:tc>
        <w:tc>
          <w:tcPr>
            <w:tcW w:w="0" w:type="auto"/>
            <w:hideMark/>
          </w:tcPr>
          <w:p w14:paraId="0DAD84BC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98,0 – 102,0 %</w:t>
            </w:r>
          </w:p>
        </w:tc>
        <w:tc>
          <w:tcPr>
            <w:tcW w:w="0" w:type="auto"/>
            <w:hideMark/>
          </w:tcPr>
          <w:p w14:paraId="54C9DDAA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Doit être entièrement dans [97,0 ; 103,0 %]</w:t>
            </w:r>
          </w:p>
        </w:tc>
        <w:tc>
          <w:tcPr>
            <w:tcW w:w="0" w:type="auto"/>
            <w:hideMark/>
          </w:tcPr>
          <w:p w14:paraId="5F499387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≤ 2,0 %</w:t>
            </w:r>
          </w:p>
        </w:tc>
      </w:tr>
      <w:tr w:rsidR="000003CA" w:rsidRPr="000003CA" w14:paraId="63EDD07F" w14:textId="77777777" w:rsidTr="000003CA">
        <w:tc>
          <w:tcPr>
            <w:tcW w:w="0" w:type="auto"/>
            <w:hideMark/>
          </w:tcPr>
          <w:p w14:paraId="331C693C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b/>
                <w:bCs/>
                <w:lang w:val="fr-FR"/>
              </w:rPr>
              <w:t>120 %</w:t>
            </w:r>
          </w:p>
        </w:tc>
        <w:tc>
          <w:tcPr>
            <w:tcW w:w="0" w:type="auto"/>
            <w:hideMark/>
          </w:tcPr>
          <w:p w14:paraId="63FDEA0D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98,0 – 102,0 %</w:t>
            </w:r>
          </w:p>
        </w:tc>
        <w:tc>
          <w:tcPr>
            <w:tcW w:w="0" w:type="auto"/>
            <w:hideMark/>
          </w:tcPr>
          <w:p w14:paraId="1F08EAF6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Doit être entièrement dans [97,0 ; 103,0 %]</w:t>
            </w:r>
          </w:p>
        </w:tc>
        <w:tc>
          <w:tcPr>
            <w:tcW w:w="0" w:type="auto"/>
            <w:hideMark/>
          </w:tcPr>
          <w:p w14:paraId="342AAAF9" w14:textId="77777777" w:rsidR="000003CA" w:rsidRPr="000003CA" w:rsidRDefault="000003CA" w:rsidP="000003CA">
            <w:pPr>
              <w:spacing w:after="200" w:line="276" w:lineRule="auto"/>
              <w:rPr>
                <w:lang w:val="fr-FR"/>
              </w:rPr>
            </w:pPr>
            <w:r w:rsidRPr="000003CA">
              <w:rPr>
                <w:lang w:val="fr-FR"/>
              </w:rPr>
              <w:t>≤ 2,0 %</w:t>
            </w:r>
          </w:p>
        </w:tc>
      </w:tr>
    </w:tbl>
    <w:p w14:paraId="35648143" w14:textId="7B25565B" w:rsidR="000003CA" w:rsidRPr="000003CA" w:rsidRDefault="000003CA" w:rsidP="000003CA">
      <w:pPr>
        <w:rPr>
          <w:lang w:val="fr-FR"/>
        </w:rPr>
      </w:pPr>
      <w:r w:rsidRPr="000003CA">
        <w:rPr>
          <w:b/>
          <w:bCs/>
          <w:lang w:val="fr-FR"/>
        </w:rPr>
        <w:t>Interprétation réglementaire</w:t>
      </w:r>
      <w:r w:rsidRPr="000003CA">
        <w:rPr>
          <w:lang w:val="fr-FR"/>
        </w:rPr>
        <w:t xml:space="preserve"> :</w:t>
      </w:r>
    </w:p>
    <w:p w14:paraId="4E719A45" w14:textId="12122FDC" w:rsidR="000003CA" w:rsidRPr="000003CA" w:rsidRDefault="000003CA" w:rsidP="000003CA">
      <w:pPr>
        <w:rPr>
          <w:lang w:val="fr-FR"/>
        </w:rPr>
      </w:pPr>
      <w:r w:rsidRPr="000003CA">
        <w:rPr>
          <w:lang w:val="fr-FR"/>
        </w:rPr>
        <w:drawing>
          <wp:inline distT="0" distB="0" distL="0" distR="0" wp14:anchorId="5EC2B734" wp14:editId="32BA744F">
            <wp:extent cx="5486400" cy="615315"/>
            <wp:effectExtent l="0" t="0" r="0" b="0"/>
            <wp:docPr id="13582696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26966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A64FF" w14:textId="26003E69" w:rsidR="00CB158B" w:rsidRDefault="00B0583C">
      <w:pPr>
        <w:pStyle w:val="Titre1"/>
        <w:rPr>
          <w:lang w:val="fr-FR"/>
        </w:rPr>
      </w:pPr>
      <w:r>
        <w:rPr>
          <w:lang w:val="fr-FR"/>
        </w:rPr>
        <w:t>10</w:t>
      </w:r>
      <w:r w:rsidR="00000000" w:rsidRPr="001606EB">
        <w:rPr>
          <w:lang w:val="fr-FR"/>
        </w:rPr>
        <w:t>. Fidélité</w:t>
      </w:r>
    </w:p>
    <w:p w14:paraId="18EBE214" w14:textId="77777777" w:rsidR="00B0583C" w:rsidRPr="00B0583C" w:rsidRDefault="00B0583C" w:rsidP="00B0583C">
      <w:pPr>
        <w:pStyle w:val="Titre2"/>
        <w:rPr>
          <w:lang w:val="fr-FR"/>
        </w:rPr>
      </w:pPr>
      <w:r w:rsidRPr="00B0583C">
        <w:rPr>
          <w:lang w:val="fr-FR"/>
        </w:rPr>
        <w:t>10.1 Répétabilité (</w:t>
      </w:r>
      <w:proofErr w:type="spellStart"/>
      <w:r w:rsidRPr="00B0583C">
        <w:rPr>
          <w:lang w:val="fr-FR"/>
        </w:rPr>
        <w:t>Precision</w:t>
      </w:r>
      <w:proofErr w:type="spellEnd"/>
      <w:r w:rsidRPr="00B0583C">
        <w:rPr>
          <w:lang w:val="fr-FR"/>
        </w:rPr>
        <w:t xml:space="preserve"> intra-série)</w:t>
      </w:r>
    </w:p>
    <w:p w14:paraId="2C4CE026" w14:textId="77777777" w:rsidR="00B0583C" w:rsidRPr="00B0583C" w:rsidRDefault="00B0583C" w:rsidP="00B0583C">
      <w:pPr>
        <w:rPr>
          <w:lang w:val="fr-FR"/>
        </w:rPr>
      </w:pPr>
      <w:r w:rsidRPr="00B0583C">
        <w:rPr>
          <w:b/>
          <w:bCs/>
          <w:lang w:val="fr-FR"/>
        </w:rPr>
        <w:t>Objectif</w:t>
      </w:r>
      <w:r w:rsidRPr="00B0583C">
        <w:rPr>
          <w:lang w:val="fr-FR"/>
        </w:rPr>
        <w:t xml:space="preserve"> : Évaluer la variabilité dans les mêmes conditions opératoires (même analyste, même jour, même instrument).</w:t>
      </w:r>
    </w:p>
    <w:p w14:paraId="1C3FE534" w14:textId="77777777" w:rsidR="00B0583C" w:rsidRPr="00B0583C" w:rsidRDefault="00B0583C" w:rsidP="00B0583C">
      <w:pPr>
        <w:rPr>
          <w:lang w:val="fr-FR"/>
        </w:rPr>
      </w:pPr>
      <w:r w:rsidRPr="00B0583C">
        <w:rPr>
          <w:b/>
          <w:bCs/>
          <w:lang w:val="fr-FR"/>
        </w:rPr>
        <w:t>Plan expérimental</w:t>
      </w:r>
      <w:r w:rsidRPr="00B0583C">
        <w:rPr>
          <w:lang w:val="fr-FR"/>
        </w:rPr>
        <w:t xml:space="preserve"> :</w:t>
      </w:r>
    </w:p>
    <w:p w14:paraId="5A48B5BC" w14:textId="77777777" w:rsidR="00B0583C" w:rsidRPr="00B0583C" w:rsidRDefault="00B0583C" w:rsidP="00B0583C">
      <w:pPr>
        <w:numPr>
          <w:ilvl w:val="0"/>
          <w:numId w:val="15"/>
        </w:numPr>
        <w:rPr>
          <w:lang w:val="fr-FR"/>
        </w:rPr>
      </w:pPr>
      <w:r w:rsidRPr="00B0583C">
        <w:rPr>
          <w:lang w:val="fr-FR"/>
        </w:rPr>
        <w:t>6 injections consécutives d'une même solution de Metformine à 100 µg/</w:t>
      </w:r>
      <w:proofErr w:type="spellStart"/>
      <w:r w:rsidRPr="00B0583C">
        <w:rPr>
          <w:lang w:val="fr-FR"/>
        </w:rPr>
        <w:t>mL</w:t>
      </w:r>
      <w:proofErr w:type="spellEnd"/>
    </w:p>
    <w:p w14:paraId="3270CFD4" w14:textId="77777777" w:rsidR="00B0583C" w:rsidRPr="00B0583C" w:rsidRDefault="00B0583C" w:rsidP="00B0583C">
      <w:pPr>
        <w:numPr>
          <w:ilvl w:val="0"/>
          <w:numId w:val="15"/>
        </w:numPr>
        <w:rPr>
          <w:lang w:val="fr-FR"/>
        </w:rPr>
      </w:pPr>
      <w:r w:rsidRPr="00B0583C">
        <w:rPr>
          <w:lang w:val="fr-FR"/>
        </w:rPr>
        <w:t>Préparation unique, injections répétées</w:t>
      </w:r>
    </w:p>
    <w:p w14:paraId="2CE1CC63" w14:textId="77777777" w:rsidR="00B0583C" w:rsidRPr="00B0583C" w:rsidRDefault="00B0583C" w:rsidP="00B0583C">
      <w:pPr>
        <w:rPr>
          <w:lang w:val="fr-FR"/>
        </w:rPr>
      </w:pPr>
      <w:r w:rsidRPr="00B0583C">
        <w:rPr>
          <w:b/>
          <w:bCs/>
          <w:lang w:val="fr-FR"/>
        </w:rPr>
        <w:t>Analyse Minitab</w:t>
      </w:r>
      <w:r w:rsidRPr="00B0583C">
        <w:rPr>
          <w:lang w:val="fr-FR"/>
        </w:rPr>
        <w:t xml:space="preserve"> :</w:t>
      </w:r>
    </w:p>
    <w:p w14:paraId="23CD1EF5" w14:textId="5D00FB19" w:rsidR="00B0583C" w:rsidRDefault="00B0583C" w:rsidP="00B0583C">
      <w:pPr>
        <w:rPr>
          <w:lang w:val="fr-FR"/>
        </w:rPr>
      </w:pPr>
      <w:r w:rsidRPr="00B0583C">
        <w:rPr>
          <w:lang w:val="fr-FR"/>
        </w:rPr>
        <w:drawing>
          <wp:inline distT="0" distB="0" distL="0" distR="0" wp14:anchorId="09ADD75C" wp14:editId="6D2B9FC3">
            <wp:extent cx="5239481" cy="1686160"/>
            <wp:effectExtent l="0" t="0" r="0" b="0"/>
            <wp:docPr id="2737581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75815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9481" cy="168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F0D0E" w14:textId="741D5AAB" w:rsidR="00B0583C" w:rsidRDefault="00B0583C" w:rsidP="00B0583C">
      <w:proofErr w:type="spellStart"/>
      <w:r w:rsidRPr="00B0583C">
        <w:rPr>
          <w:b/>
          <w:bCs/>
        </w:rPr>
        <w:t>Critère</w:t>
      </w:r>
      <w:proofErr w:type="spellEnd"/>
      <w:r w:rsidRPr="00B0583C">
        <w:rPr>
          <w:b/>
          <w:bCs/>
        </w:rPr>
        <w:t xml:space="preserve"> </w:t>
      </w:r>
      <w:proofErr w:type="spellStart"/>
      <w:proofErr w:type="gramStart"/>
      <w:r w:rsidRPr="00B0583C">
        <w:rPr>
          <w:b/>
          <w:bCs/>
        </w:rPr>
        <w:t>d'acceptation</w:t>
      </w:r>
      <w:proofErr w:type="spellEnd"/>
      <w:r w:rsidRPr="00B0583C">
        <w:t xml:space="preserve"> :</w:t>
      </w:r>
      <w:proofErr w:type="gramEnd"/>
    </w:p>
    <w:p w14:paraId="566AEF64" w14:textId="0AAEE9C7" w:rsidR="00B0583C" w:rsidRDefault="00B0583C" w:rsidP="00B0583C">
      <w:pPr>
        <w:rPr>
          <w:lang w:val="fr-FR"/>
        </w:rPr>
      </w:pPr>
      <w:r w:rsidRPr="00B0583C">
        <w:rPr>
          <w:lang w:val="fr-FR"/>
        </w:rPr>
        <w:lastRenderedPageBreak/>
        <w:drawing>
          <wp:inline distT="0" distB="0" distL="0" distR="0" wp14:anchorId="734B2FDC" wp14:editId="26781072">
            <wp:extent cx="4258269" cy="543001"/>
            <wp:effectExtent l="0" t="0" r="0" b="0"/>
            <wp:docPr id="13477495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74954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58269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D0983" w14:textId="77777777" w:rsidR="00B0583C" w:rsidRPr="00B0583C" w:rsidRDefault="00B0583C" w:rsidP="00B0583C">
      <w:pPr>
        <w:rPr>
          <w:b/>
          <w:bCs/>
          <w:lang w:val="fr-FR"/>
        </w:rPr>
      </w:pPr>
      <w:r w:rsidRPr="00B0583C">
        <w:rPr>
          <w:b/>
          <w:bCs/>
          <w:lang w:val="fr-FR"/>
        </w:rPr>
        <w:t>10.2 Fidélité intermédiaire (</w:t>
      </w:r>
      <w:proofErr w:type="spellStart"/>
      <w:r w:rsidRPr="00B0583C">
        <w:rPr>
          <w:b/>
          <w:bCs/>
          <w:lang w:val="fr-FR"/>
        </w:rPr>
        <w:t>Precision</w:t>
      </w:r>
      <w:proofErr w:type="spellEnd"/>
      <w:r w:rsidRPr="00B0583C">
        <w:rPr>
          <w:b/>
          <w:bCs/>
          <w:lang w:val="fr-FR"/>
        </w:rPr>
        <w:t xml:space="preserve"> inter-séries)</w:t>
      </w:r>
    </w:p>
    <w:p w14:paraId="32F2D8EE" w14:textId="77777777" w:rsidR="00B0583C" w:rsidRPr="00B0583C" w:rsidRDefault="00B0583C" w:rsidP="00B0583C">
      <w:pPr>
        <w:rPr>
          <w:lang w:val="fr-FR"/>
        </w:rPr>
      </w:pPr>
      <w:r w:rsidRPr="00B0583C">
        <w:rPr>
          <w:b/>
          <w:bCs/>
          <w:lang w:val="fr-FR"/>
        </w:rPr>
        <w:t>Objectif</w:t>
      </w:r>
      <w:r w:rsidRPr="00B0583C">
        <w:rPr>
          <w:lang w:val="fr-FR"/>
        </w:rPr>
        <w:t xml:space="preserve"> : Évaluer la variabilité dans des conditions normales d'utilisation (différents jours, analystes).</w:t>
      </w:r>
    </w:p>
    <w:p w14:paraId="2979037F" w14:textId="77777777" w:rsidR="00B0583C" w:rsidRPr="00B0583C" w:rsidRDefault="00B0583C" w:rsidP="00B0583C">
      <w:pPr>
        <w:rPr>
          <w:lang w:val="fr-FR"/>
        </w:rPr>
      </w:pPr>
      <w:r w:rsidRPr="00B0583C">
        <w:rPr>
          <w:b/>
          <w:bCs/>
          <w:lang w:val="fr-FR"/>
        </w:rPr>
        <w:t>Design expérimental croisé</w:t>
      </w:r>
      <w:r w:rsidRPr="00B0583C">
        <w:rPr>
          <w:lang w:val="fr-FR"/>
        </w:rPr>
        <w:t xml:space="preserve">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7"/>
        <w:gridCol w:w="2503"/>
        <w:gridCol w:w="4738"/>
      </w:tblGrid>
      <w:tr w:rsidR="00B0583C" w:rsidRPr="00B0583C" w14:paraId="0E0E07FD" w14:textId="77777777" w:rsidTr="00B0583C">
        <w:tc>
          <w:tcPr>
            <w:tcW w:w="0" w:type="auto"/>
            <w:hideMark/>
          </w:tcPr>
          <w:p w14:paraId="2287DB3B" w14:textId="77777777" w:rsidR="00B0583C" w:rsidRPr="00B0583C" w:rsidRDefault="00B0583C" w:rsidP="00B0583C">
            <w:pPr>
              <w:spacing w:after="200" w:line="276" w:lineRule="auto"/>
              <w:rPr>
                <w:b/>
                <w:bCs/>
                <w:lang w:val="fr-FR"/>
              </w:rPr>
            </w:pPr>
            <w:r w:rsidRPr="00B0583C">
              <w:rPr>
                <w:b/>
                <w:bCs/>
                <w:lang w:val="fr-FR"/>
              </w:rPr>
              <w:t>Facteur</w:t>
            </w:r>
          </w:p>
        </w:tc>
        <w:tc>
          <w:tcPr>
            <w:tcW w:w="0" w:type="auto"/>
            <w:hideMark/>
          </w:tcPr>
          <w:p w14:paraId="50F233D5" w14:textId="77777777" w:rsidR="00B0583C" w:rsidRPr="00B0583C" w:rsidRDefault="00B0583C" w:rsidP="00B0583C">
            <w:pPr>
              <w:spacing w:after="200" w:line="276" w:lineRule="auto"/>
              <w:rPr>
                <w:b/>
                <w:bCs/>
                <w:lang w:val="fr-FR"/>
              </w:rPr>
            </w:pPr>
            <w:r w:rsidRPr="00B0583C">
              <w:rPr>
                <w:b/>
                <w:bCs/>
                <w:lang w:val="fr-FR"/>
              </w:rPr>
              <w:t>Niveaux</w:t>
            </w:r>
          </w:p>
        </w:tc>
        <w:tc>
          <w:tcPr>
            <w:tcW w:w="0" w:type="auto"/>
            <w:hideMark/>
          </w:tcPr>
          <w:p w14:paraId="76BB6491" w14:textId="77777777" w:rsidR="00B0583C" w:rsidRPr="00B0583C" w:rsidRDefault="00B0583C" w:rsidP="00B0583C">
            <w:pPr>
              <w:spacing w:after="200" w:line="276" w:lineRule="auto"/>
              <w:rPr>
                <w:b/>
                <w:bCs/>
                <w:lang w:val="fr-FR"/>
              </w:rPr>
            </w:pPr>
            <w:r w:rsidRPr="00B0583C">
              <w:rPr>
                <w:b/>
                <w:bCs/>
                <w:lang w:val="fr-FR"/>
              </w:rPr>
              <w:t>Justification</w:t>
            </w:r>
          </w:p>
        </w:tc>
      </w:tr>
      <w:tr w:rsidR="00B0583C" w:rsidRPr="00B0583C" w14:paraId="47E9E5A5" w14:textId="77777777" w:rsidTr="00B0583C">
        <w:tc>
          <w:tcPr>
            <w:tcW w:w="0" w:type="auto"/>
            <w:hideMark/>
          </w:tcPr>
          <w:p w14:paraId="4B552B62" w14:textId="77777777" w:rsidR="00B0583C" w:rsidRPr="00B0583C" w:rsidRDefault="00B0583C" w:rsidP="00B0583C">
            <w:pPr>
              <w:spacing w:after="200" w:line="276" w:lineRule="auto"/>
              <w:rPr>
                <w:lang w:val="fr-FR"/>
              </w:rPr>
            </w:pPr>
            <w:r w:rsidRPr="00B0583C">
              <w:rPr>
                <w:lang w:val="fr-FR"/>
              </w:rPr>
              <w:t>Analyste</w:t>
            </w:r>
          </w:p>
        </w:tc>
        <w:tc>
          <w:tcPr>
            <w:tcW w:w="0" w:type="auto"/>
            <w:hideMark/>
          </w:tcPr>
          <w:p w14:paraId="1D6E2A77" w14:textId="77777777" w:rsidR="00B0583C" w:rsidRPr="00B0583C" w:rsidRDefault="00B0583C" w:rsidP="00B0583C">
            <w:pPr>
              <w:spacing w:after="200" w:line="276" w:lineRule="auto"/>
              <w:rPr>
                <w:lang w:val="fr-FR"/>
              </w:rPr>
            </w:pPr>
            <w:r w:rsidRPr="00B0583C">
              <w:rPr>
                <w:lang w:val="fr-FR"/>
              </w:rPr>
              <w:t>2 (A1, A2)</w:t>
            </w:r>
          </w:p>
        </w:tc>
        <w:tc>
          <w:tcPr>
            <w:tcW w:w="0" w:type="auto"/>
            <w:hideMark/>
          </w:tcPr>
          <w:p w14:paraId="265FE53C" w14:textId="77777777" w:rsidR="00B0583C" w:rsidRPr="00B0583C" w:rsidRDefault="00B0583C" w:rsidP="00B0583C">
            <w:pPr>
              <w:spacing w:after="200" w:line="276" w:lineRule="auto"/>
              <w:rPr>
                <w:lang w:val="fr-FR"/>
              </w:rPr>
            </w:pPr>
            <w:r w:rsidRPr="00B0583C">
              <w:rPr>
                <w:lang w:val="fr-FR"/>
              </w:rPr>
              <w:t>Variabilité inter-opérateurs</w:t>
            </w:r>
          </w:p>
        </w:tc>
      </w:tr>
      <w:tr w:rsidR="00B0583C" w:rsidRPr="00B0583C" w14:paraId="165BCF32" w14:textId="77777777" w:rsidTr="00B0583C">
        <w:tc>
          <w:tcPr>
            <w:tcW w:w="0" w:type="auto"/>
            <w:hideMark/>
          </w:tcPr>
          <w:p w14:paraId="731BC347" w14:textId="77777777" w:rsidR="00B0583C" w:rsidRPr="00B0583C" w:rsidRDefault="00B0583C" w:rsidP="00B0583C">
            <w:pPr>
              <w:spacing w:after="200" w:line="276" w:lineRule="auto"/>
              <w:rPr>
                <w:lang w:val="fr-FR"/>
              </w:rPr>
            </w:pPr>
            <w:r w:rsidRPr="00B0583C">
              <w:rPr>
                <w:lang w:val="fr-FR"/>
              </w:rPr>
              <w:t>Jour</w:t>
            </w:r>
          </w:p>
        </w:tc>
        <w:tc>
          <w:tcPr>
            <w:tcW w:w="0" w:type="auto"/>
            <w:hideMark/>
          </w:tcPr>
          <w:p w14:paraId="0B1F80EB" w14:textId="77777777" w:rsidR="00B0583C" w:rsidRPr="00B0583C" w:rsidRDefault="00B0583C" w:rsidP="00B0583C">
            <w:pPr>
              <w:spacing w:after="200" w:line="276" w:lineRule="auto"/>
              <w:rPr>
                <w:lang w:val="fr-FR"/>
              </w:rPr>
            </w:pPr>
            <w:r w:rsidRPr="00B0583C">
              <w:rPr>
                <w:lang w:val="fr-FR"/>
              </w:rPr>
              <w:t>2 (J1, J2)</w:t>
            </w:r>
          </w:p>
        </w:tc>
        <w:tc>
          <w:tcPr>
            <w:tcW w:w="0" w:type="auto"/>
            <w:hideMark/>
          </w:tcPr>
          <w:p w14:paraId="52A1703E" w14:textId="77777777" w:rsidR="00B0583C" w:rsidRPr="00B0583C" w:rsidRDefault="00B0583C" w:rsidP="00B0583C">
            <w:pPr>
              <w:spacing w:after="200" w:line="276" w:lineRule="auto"/>
              <w:rPr>
                <w:lang w:val="fr-FR"/>
              </w:rPr>
            </w:pPr>
            <w:r w:rsidRPr="00B0583C">
              <w:rPr>
                <w:lang w:val="fr-FR"/>
              </w:rPr>
              <w:t>Variabilité temporelle (réactifs, environnement)</w:t>
            </w:r>
          </w:p>
        </w:tc>
      </w:tr>
      <w:tr w:rsidR="00B0583C" w:rsidRPr="00B0583C" w14:paraId="7C840D29" w14:textId="77777777" w:rsidTr="00B0583C">
        <w:tc>
          <w:tcPr>
            <w:tcW w:w="0" w:type="auto"/>
            <w:hideMark/>
          </w:tcPr>
          <w:p w14:paraId="5B286E61" w14:textId="77777777" w:rsidR="00B0583C" w:rsidRPr="00B0583C" w:rsidRDefault="00B0583C" w:rsidP="00B0583C">
            <w:pPr>
              <w:spacing w:after="200" w:line="276" w:lineRule="auto"/>
              <w:rPr>
                <w:lang w:val="fr-FR"/>
              </w:rPr>
            </w:pPr>
            <w:proofErr w:type="spellStart"/>
            <w:r w:rsidRPr="00B0583C">
              <w:rPr>
                <w:lang w:val="fr-FR"/>
              </w:rPr>
              <w:t>Réplicats</w:t>
            </w:r>
            <w:proofErr w:type="spellEnd"/>
          </w:p>
        </w:tc>
        <w:tc>
          <w:tcPr>
            <w:tcW w:w="0" w:type="auto"/>
            <w:hideMark/>
          </w:tcPr>
          <w:p w14:paraId="391F6870" w14:textId="77777777" w:rsidR="00B0583C" w:rsidRPr="00B0583C" w:rsidRDefault="00B0583C" w:rsidP="00B0583C">
            <w:pPr>
              <w:spacing w:after="200" w:line="276" w:lineRule="auto"/>
              <w:rPr>
                <w:lang w:val="fr-FR"/>
              </w:rPr>
            </w:pPr>
            <w:r w:rsidRPr="00B0583C">
              <w:rPr>
                <w:lang w:val="fr-FR"/>
              </w:rPr>
              <w:t>3 par combinaison (A×J)</w:t>
            </w:r>
          </w:p>
        </w:tc>
        <w:tc>
          <w:tcPr>
            <w:tcW w:w="0" w:type="auto"/>
            <w:hideMark/>
          </w:tcPr>
          <w:p w14:paraId="04F66B6E" w14:textId="77777777" w:rsidR="00B0583C" w:rsidRPr="00B0583C" w:rsidRDefault="00B0583C" w:rsidP="00B0583C">
            <w:pPr>
              <w:spacing w:after="200" w:line="276" w:lineRule="auto"/>
              <w:rPr>
                <w:lang w:val="fr-FR"/>
              </w:rPr>
            </w:pPr>
            <w:r w:rsidRPr="00B0583C">
              <w:rPr>
                <w:lang w:val="fr-FR"/>
              </w:rPr>
              <w:t>Estimation de l'erreur pure</w:t>
            </w:r>
          </w:p>
        </w:tc>
      </w:tr>
    </w:tbl>
    <w:p w14:paraId="70F9D28E" w14:textId="77777777" w:rsidR="00B0583C" w:rsidRPr="00B0583C" w:rsidRDefault="00B0583C" w:rsidP="00B0583C">
      <w:pPr>
        <w:rPr>
          <w:lang w:val="fr-FR"/>
        </w:rPr>
      </w:pPr>
      <w:r w:rsidRPr="00B0583C">
        <w:rPr>
          <w:lang w:val="fr-FR"/>
        </w:rPr>
        <w:t>→ Total : 2 × 2 × 3 = 12 préparations indépendantes → 12 injections</w:t>
      </w:r>
    </w:p>
    <w:p w14:paraId="3B0F8ABF" w14:textId="77777777" w:rsidR="00B0583C" w:rsidRDefault="00B0583C" w:rsidP="00B0583C">
      <w:pPr>
        <w:rPr>
          <w:lang w:val="fr-FR"/>
        </w:rPr>
      </w:pPr>
      <w:r w:rsidRPr="00B0583C">
        <w:rPr>
          <w:b/>
          <w:bCs/>
          <w:lang w:val="fr-FR"/>
        </w:rPr>
        <w:t>Données attendues</w:t>
      </w:r>
      <w:r w:rsidRPr="00B0583C">
        <w:rPr>
          <w:lang w:val="fr-FR"/>
        </w:rPr>
        <w:t xml:space="preserve"> (concentrations calculées en % de la cible) :</w:t>
      </w:r>
    </w:p>
    <w:p w14:paraId="6D4F7872" w14:textId="2172F7BC" w:rsidR="00B0583C" w:rsidRDefault="00B0583C" w:rsidP="00B0583C">
      <w:pPr>
        <w:rPr>
          <w:lang w:val="fr-FR"/>
        </w:rPr>
      </w:pPr>
      <w:r w:rsidRPr="00B0583C">
        <w:rPr>
          <w:lang w:val="fr-FR"/>
        </w:rPr>
        <w:drawing>
          <wp:inline distT="0" distB="0" distL="0" distR="0" wp14:anchorId="5296A75C" wp14:editId="789F59DF">
            <wp:extent cx="3010320" cy="1019317"/>
            <wp:effectExtent l="0" t="0" r="0" b="0"/>
            <wp:docPr id="14555249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52492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10320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F939C" w14:textId="68C95A33" w:rsidR="00B0583C" w:rsidRDefault="00B0583C" w:rsidP="00B0583C">
      <w:pPr>
        <w:rPr>
          <w:lang w:val="fr-FR"/>
        </w:rPr>
      </w:pPr>
      <w:proofErr w:type="spellStart"/>
      <w:r w:rsidRPr="00B0583C">
        <w:rPr>
          <w:b/>
          <w:bCs/>
        </w:rPr>
        <w:t>Analyse</w:t>
      </w:r>
      <w:proofErr w:type="spellEnd"/>
      <w:r w:rsidRPr="00B0583C">
        <w:rPr>
          <w:b/>
          <w:bCs/>
        </w:rPr>
        <w:t xml:space="preserve"> ANOVA dans </w:t>
      </w:r>
      <w:proofErr w:type="gramStart"/>
      <w:r w:rsidRPr="00B0583C">
        <w:rPr>
          <w:b/>
          <w:bCs/>
        </w:rPr>
        <w:t>Minitab</w:t>
      </w:r>
      <w:r w:rsidRPr="00B0583C">
        <w:t xml:space="preserve"> :</w:t>
      </w:r>
      <w:proofErr w:type="gramEnd"/>
    </w:p>
    <w:p w14:paraId="7EC79E23" w14:textId="2392778A" w:rsidR="00B0583C" w:rsidRPr="00B0583C" w:rsidRDefault="00B0583C" w:rsidP="00B0583C">
      <w:pPr>
        <w:rPr>
          <w:lang w:val="fr-FR"/>
        </w:rPr>
      </w:pPr>
      <w:r w:rsidRPr="00B0583C">
        <w:rPr>
          <w:lang w:val="fr-FR"/>
        </w:rPr>
        <w:drawing>
          <wp:inline distT="0" distB="0" distL="0" distR="0" wp14:anchorId="4500AB5F" wp14:editId="4C24F1E8">
            <wp:extent cx="5486400" cy="2016760"/>
            <wp:effectExtent l="0" t="0" r="0" b="2540"/>
            <wp:docPr id="5648891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88919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1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906FB" w14:textId="77777777" w:rsidR="00B0583C" w:rsidRDefault="00B0583C" w:rsidP="00B0583C">
      <w:pPr>
        <w:rPr>
          <w:lang w:val="fr-FR"/>
        </w:rPr>
      </w:pPr>
    </w:p>
    <w:p w14:paraId="5AE6A17E" w14:textId="77777777" w:rsidR="006D610F" w:rsidRPr="006D610F" w:rsidRDefault="006D610F" w:rsidP="006D610F">
      <w:pPr>
        <w:rPr>
          <w:b/>
          <w:bCs/>
          <w:lang w:val="fr-FR"/>
        </w:rPr>
      </w:pPr>
      <w:r w:rsidRPr="006D610F">
        <w:rPr>
          <w:b/>
          <w:bCs/>
          <w:lang w:val="fr-FR"/>
        </w:rPr>
        <w:t>Analyse de la variance</w:t>
      </w:r>
    </w:p>
    <w:tbl>
      <w:tblPr>
        <w:tblStyle w:val="Grilledutableau"/>
        <w:tblW w:w="0" w:type="auto"/>
        <w:tblLook w:val="0000" w:firstRow="0" w:lastRow="0" w:firstColumn="0" w:lastColumn="0" w:noHBand="0" w:noVBand="0"/>
      </w:tblPr>
      <w:tblGrid>
        <w:gridCol w:w="1589"/>
        <w:gridCol w:w="493"/>
        <w:gridCol w:w="1092"/>
        <w:gridCol w:w="993"/>
        <w:gridCol w:w="891"/>
        <w:gridCol w:w="972"/>
      </w:tblGrid>
      <w:tr w:rsidR="006D610F" w:rsidRPr="006D610F" w14:paraId="71DA5A7A" w14:textId="77777777" w:rsidTr="006D610F">
        <w:tc>
          <w:tcPr>
            <w:tcW w:w="972" w:type="dxa"/>
          </w:tcPr>
          <w:p w14:paraId="5CCE3623" w14:textId="77777777" w:rsidR="006D610F" w:rsidRPr="006D610F" w:rsidRDefault="006D610F" w:rsidP="006D610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6D610F">
              <w:rPr>
                <w:b/>
                <w:bCs/>
                <w:lang w:val="fr-FR"/>
              </w:rPr>
              <w:lastRenderedPageBreak/>
              <w:t>Source</w:t>
            </w:r>
          </w:p>
        </w:tc>
        <w:tc>
          <w:tcPr>
            <w:tcW w:w="324" w:type="dxa"/>
          </w:tcPr>
          <w:p w14:paraId="6DFFD4F9" w14:textId="77777777" w:rsidR="006D610F" w:rsidRPr="006D610F" w:rsidRDefault="006D610F" w:rsidP="006D610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6D610F">
              <w:rPr>
                <w:b/>
                <w:bCs/>
                <w:lang w:val="fr-FR"/>
              </w:rPr>
              <w:t>DL</w:t>
            </w:r>
          </w:p>
        </w:tc>
        <w:tc>
          <w:tcPr>
            <w:tcW w:w="1092" w:type="dxa"/>
          </w:tcPr>
          <w:p w14:paraId="0A9A42C1" w14:textId="77777777" w:rsidR="006D610F" w:rsidRPr="006D610F" w:rsidRDefault="006D610F" w:rsidP="006D610F">
            <w:pPr>
              <w:spacing w:after="200" w:line="276" w:lineRule="auto"/>
              <w:rPr>
                <w:b/>
                <w:bCs/>
                <w:lang w:val="fr-FR"/>
              </w:rPr>
            </w:pPr>
            <w:proofErr w:type="spellStart"/>
            <w:r w:rsidRPr="006D610F">
              <w:rPr>
                <w:b/>
                <w:bCs/>
                <w:lang w:val="fr-FR"/>
              </w:rPr>
              <w:t>SomCar</w:t>
            </w:r>
            <w:proofErr w:type="spellEnd"/>
            <w:r w:rsidRPr="006D610F">
              <w:rPr>
                <w:b/>
                <w:bCs/>
                <w:lang w:val="fr-FR"/>
              </w:rPr>
              <w:t xml:space="preserve"> ajust</w:t>
            </w:r>
          </w:p>
        </w:tc>
        <w:tc>
          <w:tcPr>
            <w:tcW w:w="768" w:type="dxa"/>
          </w:tcPr>
          <w:p w14:paraId="5AFFA7F9" w14:textId="77777777" w:rsidR="006D610F" w:rsidRPr="006D610F" w:rsidRDefault="006D610F" w:rsidP="006D610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6D610F">
              <w:rPr>
                <w:b/>
                <w:bCs/>
                <w:lang w:val="fr-FR"/>
              </w:rPr>
              <w:t>CM ajust</w:t>
            </w:r>
          </w:p>
        </w:tc>
        <w:tc>
          <w:tcPr>
            <w:tcW w:w="732" w:type="dxa"/>
          </w:tcPr>
          <w:p w14:paraId="1CDBEEB3" w14:textId="77777777" w:rsidR="006D610F" w:rsidRPr="006D610F" w:rsidRDefault="006D610F" w:rsidP="006D610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6D610F">
              <w:rPr>
                <w:b/>
                <w:bCs/>
                <w:lang w:val="fr-FR"/>
              </w:rPr>
              <w:t>Valeur F</w:t>
            </w:r>
          </w:p>
        </w:tc>
        <w:tc>
          <w:tcPr>
            <w:tcW w:w="972" w:type="dxa"/>
          </w:tcPr>
          <w:p w14:paraId="3C610A71" w14:textId="77777777" w:rsidR="006D610F" w:rsidRPr="006D610F" w:rsidRDefault="006D610F" w:rsidP="006D610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6D610F">
              <w:rPr>
                <w:b/>
                <w:bCs/>
                <w:lang w:val="fr-FR"/>
              </w:rPr>
              <w:t>Valeur de p</w:t>
            </w:r>
          </w:p>
        </w:tc>
      </w:tr>
      <w:tr w:rsidR="006D610F" w:rsidRPr="006D610F" w14:paraId="1FD4A2DC" w14:textId="77777777" w:rsidTr="006D610F">
        <w:tc>
          <w:tcPr>
            <w:tcW w:w="972" w:type="dxa"/>
          </w:tcPr>
          <w:p w14:paraId="60CDFAD2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 xml:space="preserve">  </w:t>
            </w:r>
            <w:proofErr w:type="gramStart"/>
            <w:r w:rsidRPr="006D610F">
              <w:rPr>
                <w:lang w:val="fr-FR"/>
              </w:rPr>
              <w:t>analyste</w:t>
            </w:r>
            <w:proofErr w:type="gramEnd"/>
          </w:p>
        </w:tc>
        <w:tc>
          <w:tcPr>
            <w:tcW w:w="324" w:type="dxa"/>
          </w:tcPr>
          <w:p w14:paraId="591C37E8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1</w:t>
            </w:r>
          </w:p>
        </w:tc>
        <w:tc>
          <w:tcPr>
            <w:tcW w:w="1092" w:type="dxa"/>
          </w:tcPr>
          <w:p w14:paraId="2A99B585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0,03000</w:t>
            </w:r>
          </w:p>
        </w:tc>
        <w:tc>
          <w:tcPr>
            <w:tcW w:w="768" w:type="dxa"/>
          </w:tcPr>
          <w:p w14:paraId="65D57AEB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0,03000</w:t>
            </w:r>
          </w:p>
        </w:tc>
        <w:tc>
          <w:tcPr>
            <w:tcW w:w="732" w:type="dxa"/>
          </w:tcPr>
          <w:p w14:paraId="49D96DC6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0,35</w:t>
            </w:r>
          </w:p>
        </w:tc>
        <w:tc>
          <w:tcPr>
            <w:tcW w:w="972" w:type="dxa"/>
          </w:tcPr>
          <w:p w14:paraId="35552E0E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0,573</w:t>
            </w:r>
          </w:p>
        </w:tc>
      </w:tr>
      <w:tr w:rsidR="006D610F" w:rsidRPr="006D610F" w14:paraId="420D7513" w14:textId="77777777" w:rsidTr="006D610F">
        <w:tc>
          <w:tcPr>
            <w:tcW w:w="972" w:type="dxa"/>
          </w:tcPr>
          <w:p w14:paraId="3B78883F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  Jour</w:t>
            </w:r>
          </w:p>
        </w:tc>
        <w:tc>
          <w:tcPr>
            <w:tcW w:w="324" w:type="dxa"/>
          </w:tcPr>
          <w:p w14:paraId="1A0FA6D1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1</w:t>
            </w:r>
          </w:p>
        </w:tc>
        <w:tc>
          <w:tcPr>
            <w:tcW w:w="1092" w:type="dxa"/>
          </w:tcPr>
          <w:p w14:paraId="657F4FCE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2,25333</w:t>
            </w:r>
          </w:p>
        </w:tc>
        <w:tc>
          <w:tcPr>
            <w:tcW w:w="768" w:type="dxa"/>
          </w:tcPr>
          <w:p w14:paraId="60256E4C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2,25333</w:t>
            </w:r>
          </w:p>
        </w:tc>
        <w:tc>
          <w:tcPr>
            <w:tcW w:w="732" w:type="dxa"/>
          </w:tcPr>
          <w:p w14:paraId="170538FF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26,00</w:t>
            </w:r>
          </w:p>
        </w:tc>
        <w:tc>
          <w:tcPr>
            <w:tcW w:w="972" w:type="dxa"/>
          </w:tcPr>
          <w:p w14:paraId="3E684AE1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0,001</w:t>
            </w:r>
          </w:p>
        </w:tc>
      </w:tr>
      <w:tr w:rsidR="006D610F" w:rsidRPr="006D610F" w14:paraId="46EED702" w14:textId="77777777" w:rsidTr="006D610F">
        <w:tc>
          <w:tcPr>
            <w:tcW w:w="972" w:type="dxa"/>
          </w:tcPr>
          <w:p w14:paraId="195143DB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 xml:space="preserve">  </w:t>
            </w:r>
            <w:proofErr w:type="gramStart"/>
            <w:r w:rsidRPr="006D610F">
              <w:rPr>
                <w:lang w:val="fr-FR"/>
              </w:rPr>
              <w:t>analyste</w:t>
            </w:r>
            <w:proofErr w:type="gramEnd"/>
            <w:r w:rsidRPr="006D610F">
              <w:rPr>
                <w:lang w:val="fr-FR"/>
              </w:rPr>
              <w:t>*Jour</w:t>
            </w:r>
          </w:p>
        </w:tc>
        <w:tc>
          <w:tcPr>
            <w:tcW w:w="324" w:type="dxa"/>
          </w:tcPr>
          <w:p w14:paraId="5DA4D5E4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1</w:t>
            </w:r>
          </w:p>
        </w:tc>
        <w:tc>
          <w:tcPr>
            <w:tcW w:w="1092" w:type="dxa"/>
          </w:tcPr>
          <w:p w14:paraId="17AE618D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0,85333</w:t>
            </w:r>
          </w:p>
        </w:tc>
        <w:tc>
          <w:tcPr>
            <w:tcW w:w="768" w:type="dxa"/>
          </w:tcPr>
          <w:p w14:paraId="17E109E9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0,85333</w:t>
            </w:r>
          </w:p>
        </w:tc>
        <w:tc>
          <w:tcPr>
            <w:tcW w:w="732" w:type="dxa"/>
          </w:tcPr>
          <w:p w14:paraId="2F45DF27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9,85</w:t>
            </w:r>
          </w:p>
        </w:tc>
        <w:tc>
          <w:tcPr>
            <w:tcW w:w="972" w:type="dxa"/>
          </w:tcPr>
          <w:p w14:paraId="268E94CA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0,014</w:t>
            </w:r>
          </w:p>
        </w:tc>
      </w:tr>
      <w:tr w:rsidR="006D610F" w:rsidRPr="006D610F" w14:paraId="562C4D9D" w14:textId="77777777" w:rsidTr="006D610F">
        <w:tc>
          <w:tcPr>
            <w:tcW w:w="972" w:type="dxa"/>
          </w:tcPr>
          <w:p w14:paraId="53BB4875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Erreur</w:t>
            </w:r>
          </w:p>
        </w:tc>
        <w:tc>
          <w:tcPr>
            <w:tcW w:w="324" w:type="dxa"/>
          </w:tcPr>
          <w:p w14:paraId="52D79D73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8</w:t>
            </w:r>
          </w:p>
        </w:tc>
        <w:tc>
          <w:tcPr>
            <w:tcW w:w="1092" w:type="dxa"/>
          </w:tcPr>
          <w:p w14:paraId="34C022AA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0,69333</w:t>
            </w:r>
          </w:p>
        </w:tc>
        <w:tc>
          <w:tcPr>
            <w:tcW w:w="768" w:type="dxa"/>
          </w:tcPr>
          <w:p w14:paraId="49FE9E16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0,08667</w:t>
            </w:r>
          </w:p>
        </w:tc>
        <w:tc>
          <w:tcPr>
            <w:tcW w:w="732" w:type="dxa"/>
          </w:tcPr>
          <w:p w14:paraId="48039306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 </w:t>
            </w:r>
          </w:p>
        </w:tc>
        <w:tc>
          <w:tcPr>
            <w:tcW w:w="972" w:type="dxa"/>
          </w:tcPr>
          <w:p w14:paraId="4C2C2FA3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 </w:t>
            </w:r>
          </w:p>
        </w:tc>
      </w:tr>
      <w:tr w:rsidR="006D610F" w:rsidRPr="006D610F" w14:paraId="3AD498B0" w14:textId="77777777" w:rsidTr="006D610F">
        <w:tc>
          <w:tcPr>
            <w:tcW w:w="972" w:type="dxa"/>
          </w:tcPr>
          <w:p w14:paraId="7CAA7239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Total</w:t>
            </w:r>
          </w:p>
        </w:tc>
        <w:tc>
          <w:tcPr>
            <w:tcW w:w="324" w:type="dxa"/>
          </w:tcPr>
          <w:p w14:paraId="31ECEE04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11</w:t>
            </w:r>
          </w:p>
        </w:tc>
        <w:tc>
          <w:tcPr>
            <w:tcW w:w="1092" w:type="dxa"/>
          </w:tcPr>
          <w:p w14:paraId="6973EC49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3,83000</w:t>
            </w:r>
          </w:p>
        </w:tc>
        <w:tc>
          <w:tcPr>
            <w:tcW w:w="768" w:type="dxa"/>
          </w:tcPr>
          <w:p w14:paraId="1F3CAEBF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 </w:t>
            </w:r>
          </w:p>
        </w:tc>
        <w:tc>
          <w:tcPr>
            <w:tcW w:w="732" w:type="dxa"/>
          </w:tcPr>
          <w:p w14:paraId="7608A362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 </w:t>
            </w:r>
          </w:p>
        </w:tc>
        <w:tc>
          <w:tcPr>
            <w:tcW w:w="972" w:type="dxa"/>
          </w:tcPr>
          <w:p w14:paraId="4470EA2D" w14:textId="77777777" w:rsidR="006D610F" w:rsidRPr="006D610F" w:rsidRDefault="006D610F" w:rsidP="006D610F">
            <w:pPr>
              <w:spacing w:after="200" w:line="276" w:lineRule="auto"/>
              <w:rPr>
                <w:lang w:val="fr-FR"/>
              </w:rPr>
            </w:pPr>
            <w:r w:rsidRPr="006D610F">
              <w:rPr>
                <w:lang w:val="fr-FR"/>
              </w:rPr>
              <w:t> </w:t>
            </w:r>
          </w:p>
        </w:tc>
      </w:tr>
    </w:tbl>
    <w:p w14:paraId="08F277B3" w14:textId="77777777" w:rsidR="006D610F" w:rsidRPr="006D610F" w:rsidRDefault="006D610F" w:rsidP="006D610F">
      <w:pPr>
        <w:rPr>
          <w:lang w:val="fr-FR"/>
        </w:rPr>
      </w:pPr>
    </w:p>
    <w:p w14:paraId="07A4C75D" w14:textId="77777777" w:rsidR="006D610F" w:rsidRPr="006D610F" w:rsidRDefault="006D610F" w:rsidP="006D610F">
      <w:pPr>
        <w:rPr>
          <w:b/>
          <w:bCs/>
          <w:lang w:val="fr-FR"/>
        </w:rPr>
      </w:pPr>
      <w:r w:rsidRPr="006D610F">
        <w:rPr>
          <w:b/>
          <w:bCs/>
          <w:lang w:val="fr-FR"/>
        </w:rPr>
        <w:t>Récapitulatif du modèle</w:t>
      </w:r>
    </w:p>
    <w:tbl>
      <w:tblPr>
        <w:tblW w:w="0" w:type="auto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46"/>
        <w:gridCol w:w="777"/>
        <w:gridCol w:w="777"/>
        <w:gridCol w:w="777"/>
      </w:tblGrid>
      <w:tr w:rsidR="006D610F" w:rsidRPr="006D610F" w14:paraId="0C613E4E" w14:textId="77777777">
        <w:tblPrEx>
          <w:tblCellMar>
            <w:top w:w="0" w:type="dxa"/>
            <w:bottom w:w="0" w:type="dxa"/>
          </w:tblCellMar>
        </w:tblPrEx>
        <w:tc>
          <w:tcPr>
            <w:tcW w:w="636" w:type="dxa"/>
            <w:tcBorders>
              <w:top w:val="none" w:sz="0" w:space="0" w:color="000000"/>
              <w:left w:val="none" w:sz="0" w:space="0" w:color="000000"/>
              <w:bottom w:val="single" w:sz="4" w:space="0" w:color="383838"/>
              <w:right w:val="none" w:sz="0" w:space="0" w:color="000000"/>
            </w:tcBorders>
            <w:shd w:val="clear" w:color="auto" w:fill="FEFEFE"/>
            <w:tcMar>
              <w:top w:w="12" w:type="dxa"/>
              <w:left w:w="24" w:type="dxa"/>
              <w:right w:w="24" w:type="dxa"/>
            </w:tcMar>
            <w:vAlign w:val="bottom"/>
          </w:tcPr>
          <w:p w14:paraId="5780EF75" w14:textId="77777777" w:rsidR="006D610F" w:rsidRPr="006D610F" w:rsidRDefault="006D610F" w:rsidP="006D610F">
            <w:pPr>
              <w:rPr>
                <w:b/>
                <w:bCs/>
                <w:lang w:val="fr-FR"/>
              </w:rPr>
            </w:pPr>
            <w:r w:rsidRPr="006D610F">
              <w:rPr>
                <w:b/>
                <w:bCs/>
                <w:lang w:val="fr-FR"/>
              </w:rPr>
              <w:t>S</w:t>
            </w: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single" w:sz="4" w:space="0" w:color="383838"/>
              <w:right w:val="none" w:sz="0" w:space="0" w:color="000000"/>
            </w:tcBorders>
            <w:shd w:val="clear" w:color="auto" w:fill="FEFEFE"/>
            <w:tcMar>
              <w:top w:w="12" w:type="dxa"/>
              <w:left w:w="24" w:type="dxa"/>
              <w:right w:w="24" w:type="dxa"/>
            </w:tcMar>
            <w:vAlign w:val="bottom"/>
          </w:tcPr>
          <w:p w14:paraId="086F4FF2" w14:textId="77777777" w:rsidR="006D610F" w:rsidRPr="006D610F" w:rsidRDefault="006D610F" w:rsidP="006D610F">
            <w:pPr>
              <w:rPr>
                <w:b/>
                <w:bCs/>
                <w:lang w:val="fr-FR"/>
              </w:rPr>
            </w:pPr>
            <w:r w:rsidRPr="006D610F">
              <w:rPr>
                <w:b/>
                <w:bCs/>
                <w:lang w:val="fr-FR"/>
              </w:rPr>
              <w:t>R carré</w:t>
            </w: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single" w:sz="4" w:space="0" w:color="383838"/>
              <w:right w:val="none" w:sz="0" w:space="0" w:color="000000"/>
            </w:tcBorders>
            <w:shd w:val="clear" w:color="auto" w:fill="FEFEFE"/>
            <w:tcMar>
              <w:top w:w="12" w:type="dxa"/>
              <w:left w:w="24" w:type="dxa"/>
              <w:right w:w="24" w:type="dxa"/>
            </w:tcMar>
            <w:vAlign w:val="bottom"/>
          </w:tcPr>
          <w:p w14:paraId="315AB4BB" w14:textId="77777777" w:rsidR="006D610F" w:rsidRPr="006D610F" w:rsidRDefault="006D610F" w:rsidP="006D610F">
            <w:pPr>
              <w:rPr>
                <w:b/>
                <w:bCs/>
                <w:lang w:val="fr-FR"/>
              </w:rPr>
            </w:pPr>
            <w:r w:rsidRPr="006D610F">
              <w:rPr>
                <w:b/>
                <w:bCs/>
                <w:lang w:val="fr-FR"/>
              </w:rPr>
              <w:t>R carré</w:t>
            </w:r>
            <w:r w:rsidRPr="006D610F">
              <w:rPr>
                <w:b/>
                <w:bCs/>
                <w:lang w:val="fr-FR"/>
              </w:rPr>
              <w:br/>
              <w:t>(ajust)</w:t>
            </w: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single" w:sz="4" w:space="0" w:color="383838"/>
              <w:right w:val="none" w:sz="0" w:space="0" w:color="000000"/>
            </w:tcBorders>
            <w:shd w:val="clear" w:color="auto" w:fill="FEFEFE"/>
            <w:tcMar>
              <w:top w:w="12" w:type="dxa"/>
              <w:left w:w="24" w:type="dxa"/>
              <w:right w:w="24" w:type="dxa"/>
            </w:tcMar>
            <w:vAlign w:val="bottom"/>
          </w:tcPr>
          <w:p w14:paraId="7FD43E26" w14:textId="77777777" w:rsidR="006D610F" w:rsidRPr="006D610F" w:rsidRDefault="006D610F" w:rsidP="006D610F">
            <w:pPr>
              <w:rPr>
                <w:b/>
                <w:bCs/>
                <w:lang w:val="fr-FR"/>
              </w:rPr>
            </w:pPr>
            <w:r w:rsidRPr="006D610F">
              <w:rPr>
                <w:b/>
                <w:bCs/>
                <w:lang w:val="fr-FR"/>
              </w:rPr>
              <w:t>R carré</w:t>
            </w:r>
            <w:r w:rsidRPr="006D610F">
              <w:rPr>
                <w:b/>
                <w:bCs/>
                <w:lang w:val="fr-FR"/>
              </w:rPr>
              <w:br/>
              <w:t>(</w:t>
            </w:r>
            <w:proofErr w:type="spellStart"/>
            <w:r w:rsidRPr="006D610F">
              <w:rPr>
                <w:b/>
                <w:bCs/>
                <w:lang w:val="fr-FR"/>
              </w:rPr>
              <w:t>prév</w:t>
            </w:r>
            <w:proofErr w:type="spellEnd"/>
            <w:r w:rsidRPr="006D610F">
              <w:rPr>
                <w:b/>
                <w:bCs/>
                <w:lang w:val="fr-FR"/>
              </w:rPr>
              <w:t>)</w:t>
            </w:r>
          </w:p>
        </w:tc>
      </w:tr>
      <w:tr w:rsidR="006D610F" w:rsidRPr="006D610F" w14:paraId="1409125F" w14:textId="77777777">
        <w:tblPrEx>
          <w:tblCellMar>
            <w:top w:w="0" w:type="dxa"/>
            <w:bottom w:w="0" w:type="dxa"/>
          </w:tblCellMar>
        </w:tblPrEx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12" w:type="dxa"/>
              <w:left w:w="24" w:type="dxa"/>
              <w:right w:w="24" w:type="dxa"/>
            </w:tcMar>
          </w:tcPr>
          <w:p w14:paraId="099FEB9D" w14:textId="77777777" w:rsidR="006D610F" w:rsidRPr="006D610F" w:rsidRDefault="006D610F" w:rsidP="006D610F">
            <w:pPr>
              <w:rPr>
                <w:lang w:val="fr-FR"/>
              </w:rPr>
            </w:pPr>
            <w:r w:rsidRPr="006D610F">
              <w:rPr>
                <w:lang w:val="fr-FR"/>
              </w:rPr>
              <w:t>0,294392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12" w:type="dxa"/>
              <w:left w:w="24" w:type="dxa"/>
              <w:right w:w="24" w:type="dxa"/>
            </w:tcMar>
          </w:tcPr>
          <w:p w14:paraId="571E9F21" w14:textId="77777777" w:rsidR="006D610F" w:rsidRPr="006D610F" w:rsidRDefault="006D610F" w:rsidP="006D610F">
            <w:pPr>
              <w:rPr>
                <w:lang w:val="fr-FR"/>
              </w:rPr>
            </w:pPr>
            <w:r w:rsidRPr="006D610F">
              <w:rPr>
                <w:lang w:val="fr-FR"/>
              </w:rPr>
              <w:t>81,90%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12" w:type="dxa"/>
              <w:left w:w="24" w:type="dxa"/>
              <w:right w:w="24" w:type="dxa"/>
            </w:tcMar>
          </w:tcPr>
          <w:p w14:paraId="4CCB9E90" w14:textId="77777777" w:rsidR="006D610F" w:rsidRPr="006D610F" w:rsidRDefault="006D610F" w:rsidP="006D610F">
            <w:pPr>
              <w:rPr>
                <w:lang w:val="fr-FR"/>
              </w:rPr>
            </w:pPr>
            <w:r w:rsidRPr="006D610F">
              <w:rPr>
                <w:lang w:val="fr-FR"/>
              </w:rPr>
              <w:t>75,11%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12" w:type="dxa"/>
              <w:left w:w="24" w:type="dxa"/>
              <w:right w:w="24" w:type="dxa"/>
            </w:tcMar>
          </w:tcPr>
          <w:p w14:paraId="3A8ED188" w14:textId="77777777" w:rsidR="006D610F" w:rsidRPr="006D610F" w:rsidRDefault="006D610F" w:rsidP="006D610F">
            <w:pPr>
              <w:rPr>
                <w:lang w:val="fr-FR"/>
              </w:rPr>
            </w:pPr>
            <w:r w:rsidRPr="006D610F">
              <w:rPr>
                <w:lang w:val="fr-FR"/>
              </w:rPr>
              <w:t>59,27%</w:t>
            </w:r>
          </w:p>
        </w:tc>
      </w:tr>
    </w:tbl>
    <w:p w14:paraId="3B127053" w14:textId="77777777" w:rsidR="006D610F" w:rsidRPr="006D610F" w:rsidRDefault="006D610F" w:rsidP="006D610F">
      <w:pPr>
        <w:rPr>
          <w:lang w:val="fr-FR"/>
        </w:rPr>
      </w:pPr>
    </w:p>
    <w:p w14:paraId="0E53D6AF" w14:textId="012627DB" w:rsidR="006D610F" w:rsidRDefault="006D610F" w:rsidP="006D610F">
      <w:pPr>
        <w:rPr>
          <w:lang w:val="fr-FR"/>
        </w:rPr>
      </w:pPr>
      <w:r w:rsidRPr="006D610F">
        <w:rPr>
          <w:b/>
          <w:bCs/>
          <w:lang w:val="fr-FR"/>
        </w:rPr>
        <w:t>Calcul des indicateurs de fidélité</w:t>
      </w:r>
      <w:r w:rsidRPr="006D610F">
        <w:rPr>
          <w:lang w:val="fr-FR"/>
        </w:rPr>
        <w:t xml:space="preserve"> :</w:t>
      </w:r>
    </w:p>
    <w:p w14:paraId="6CACCEC1" w14:textId="6E5533D0" w:rsidR="006D610F" w:rsidRDefault="006D610F" w:rsidP="006D610F">
      <w:pPr>
        <w:rPr>
          <w:lang w:val="fr-FR"/>
        </w:rPr>
      </w:pPr>
      <w:r w:rsidRPr="006D610F">
        <w:rPr>
          <w:lang w:val="fr-FR"/>
        </w:rPr>
        <w:drawing>
          <wp:inline distT="0" distB="0" distL="0" distR="0" wp14:anchorId="55B1A38E" wp14:editId="0E475674">
            <wp:extent cx="5486400" cy="1053465"/>
            <wp:effectExtent l="0" t="0" r="0" b="0"/>
            <wp:docPr id="9472803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28033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C8652" w14:textId="77777777" w:rsidR="006D610F" w:rsidRDefault="006D610F" w:rsidP="006D610F">
      <w:pPr>
        <w:rPr>
          <w:lang w:val="fr-FR"/>
        </w:rPr>
      </w:pPr>
    </w:p>
    <w:p w14:paraId="784313F6" w14:textId="6FEE8031" w:rsidR="006D610F" w:rsidRDefault="006D610F" w:rsidP="006D610F">
      <w:r w:rsidRPr="006D610F">
        <w:rPr>
          <w:b/>
          <w:bCs/>
        </w:rPr>
        <w:t xml:space="preserve">Critères </w:t>
      </w:r>
      <w:proofErr w:type="gramStart"/>
      <w:r w:rsidRPr="006D610F">
        <w:rPr>
          <w:b/>
          <w:bCs/>
        </w:rPr>
        <w:t>acceptation</w:t>
      </w:r>
      <w:r w:rsidRPr="006D610F">
        <w:t xml:space="preserve"> :</w:t>
      </w:r>
      <w:proofErr w:type="gramEnd"/>
    </w:p>
    <w:p w14:paraId="011E2ECA" w14:textId="4F239C28" w:rsidR="006D610F" w:rsidRPr="006D610F" w:rsidRDefault="006D610F" w:rsidP="006D610F">
      <w:pPr>
        <w:rPr>
          <w:lang w:val="fr-FR"/>
        </w:rPr>
      </w:pPr>
      <w:r w:rsidRPr="006D610F">
        <w:rPr>
          <w:lang w:val="fr-FR"/>
        </w:rPr>
        <w:drawing>
          <wp:inline distT="0" distB="0" distL="0" distR="0" wp14:anchorId="242A820D" wp14:editId="0DCBE632">
            <wp:extent cx="3791479" cy="552527"/>
            <wp:effectExtent l="0" t="0" r="0" b="0"/>
            <wp:docPr id="14419906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99067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91479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A206C" w14:textId="4AE00C7A" w:rsidR="00CB158B" w:rsidRDefault="00000000">
      <w:pPr>
        <w:pStyle w:val="Titre1"/>
        <w:rPr>
          <w:lang w:val="fr-FR"/>
        </w:rPr>
      </w:pPr>
      <w:r w:rsidRPr="001606EB">
        <w:rPr>
          <w:lang w:val="fr-FR"/>
        </w:rPr>
        <w:t>1</w:t>
      </w:r>
      <w:r w:rsidR="004612FB">
        <w:rPr>
          <w:lang w:val="fr-FR"/>
        </w:rPr>
        <w:t>1</w:t>
      </w:r>
      <w:r w:rsidRPr="001606EB">
        <w:rPr>
          <w:lang w:val="fr-FR"/>
        </w:rPr>
        <w:t>. Limite de détection et de quantification</w:t>
      </w:r>
    </w:p>
    <w:p w14:paraId="19A9A236" w14:textId="77777777" w:rsidR="004612FB" w:rsidRPr="004612FB" w:rsidRDefault="004612FB" w:rsidP="004612FB">
      <w:pPr>
        <w:pStyle w:val="Titre2"/>
        <w:rPr>
          <w:lang w:val="fr-FR"/>
        </w:rPr>
      </w:pPr>
      <w:r w:rsidRPr="004612FB">
        <w:rPr>
          <w:lang w:val="fr-FR"/>
        </w:rPr>
        <w:t>11.1 Méthode de calcul (recommandée ICH Q2(R2))</w:t>
      </w:r>
    </w:p>
    <w:p w14:paraId="1BC0BF18" w14:textId="77777777" w:rsidR="004612FB" w:rsidRPr="004612FB" w:rsidRDefault="004612FB" w:rsidP="004612FB">
      <w:pPr>
        <w:rPr>
          <w:lang w:val="fr-FR"/>
        </w:rPr>
      </w:pPr>
      <w:r w:rsidRPr="004612FB">
        <w:rPr>
          <w:lang w:val="fr-FR"/>
        </w:rPr>
        <w:t>Utilisation de la méthode basée sur l'écart-type des résidus de la régression et la pente de la courbe d'étalonnage :</w:t>
      </w:r>
    </w:p>
    <w:p w14:paraId="3B677A3D" w14:textId="36F455F0" w:rsidR="004612FB" w:rsidRDefault="004612FB" w:rsidP="004612FB">
      <w:pPr>
        <w:rPr>
          <w:lang w:val="fr-FR"/>
        </w:rPr>
      </w:pPr>
      <w:r w:rsidRPr="004612FB">
        <w:rPr>
          <w:lang w:val="fr-FR"/>
        </w:rPr>
        <w:lastRenderedPageBreak/>
        <w:drawing>
          <wp:inline distT="0" distB="0" distL="0" distR="0" wp14:anchorId="5691B818" wp14:editId="2F505DBE">
            <wp:extent cx="2143424" cy="485843"/>
            <wp:effectExtent l="0" t="0" r="0" b="0"/>
            <wp:docPr id="2955496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549609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3424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82F40" w14:textId="77777777" w:rsidR="004612FB" w:rsidRPr="004612FB" w:rsidRDefault="004612FB" w:rsidP="004612FB">
      <w:pPr>
        <w:rPr>
          <w:lang w:val="fr-FR"/>
        </w:rPr>
      </w:pPr>
      <w:proofErr w:type="gramStart"/>
      <w:r w:rsidRPr="004612FB">
        <w:rPr>
          <w:lang w:val="fr-FR"/>
        </w:rPr>
        <w:t>où</w:t>
      </w:r>
      <w:proofErr w:type="gramEnd"/>
      <w:r w:rsidRPr="004612FB">
        <w:rPr>
          <w:lang w:val="fr-FR"/>
        </w:rPr>
        <w:t xml:space="preserve"> :</w:t>
      </w:r>
    </w:p>
    <w:p w14:paraId="3CA98639" w14:textId="77777777" w:rsidR="004612FB" w:rsidRPr="004612FB" w:rsidRDefault="004612FB" w:rsidP="004612FB">
      <w:pPr>
        <w:numPr>
          <w:ilvl w:val="0"/>
          <w:numId w:val="16"/>
        </w:numPr>
        <w:rPr>
          <w:lang w:val="fr-FR"/>
        </w:rPr>
      </w:pPr>
      <w:proofErr w:type="gramStart"/>
      <w:r w:rsidRPr="004612FB">
        <w:rPr>
          <w:lang w:val="fr-FR"/>
        </w:rPr>
        <w:t>σ</w:t>
      </w:r>
      <w:proofErr w:type="gramEnd"/>
      <w:r w:rsidRPr="004612FB">
        <w:rPr>
          <w:lang w:val="fr-FR"/>
        </w:rPr>
        <w:t xml:space="preserve"> = écart-type résiduel de la régression (S dans Model </w:t>
      </w:r>
      <w:proofErr w:type="spellStart"/>
      <w:r w:rsidRPr="004612FB">
        <w:rPr>
          <w:lang w:val="fr-FR"/>
        </w:rPr>
        <w:t>Summary</w:t>
      </w:r>
      <w:proofErr w:type="spellEnd"/>
      <w:r w:rsidRPr="004612FB">
        <w:rPr>
          <w:lang w:val="fr-FR"/>
        </w:rPr>
        <w:t xml:space="preserve"> de Minitab)</w:t>
      </w:r>
    </w:p>
    <w:p w14:paraId="4E8F0D60" w14:textId="77777777" w:rsidR="004612FB" w:rsidRPr="004612FB" w:rsidRDefault="004612FB" w:rsidP="004612FB">
      <w:pPr>
        <w:numPr>
          <w:ilvl w:val="0"/>
          <w:numId w:val="16"/>
        </w:numPr>
        <w:rPr>
          <w:lang w:val="fr-FR"/>
        </w:rPr>
      </w:pPr>
      <w:r w:rsidRPr="004612FB">
        <w:rPr>
          <w:lang w:val="fr-FR"/>
        </w:rPr>
        <w:t>S = pente de la courbe d'étalonnage</w:t>
      </w:r>
    </w:p>
    <w:p w14:paraId="51EEACE1" w14:textId="77777777" w:rsidR="004612FB" w:rsidRPr="004612FB" w:rsidRDefault="004612FB" w:rsidP="004612FB">
      <w:pPr>
        <w:pStyle w:val="Titre2"/>
        <w:rPr>
          <w:lang w:val="fr-FR"/>
        </w:rPr>
      </w:pPr>
      <w:r w:rsidRPr="004612FB">
        <w:rPr>
          <w:lang w:val="fr-FR"/>
        </w:rPr>
        <w:t>11.2 Procédure de calcul dans Minitab</w:t>
      </w:r>
    </w:p>
    <w:p w14:paraId="13583818" w14:textId="4C6B20FC" w:rsidR="004612FB" w:rsidRDefault="004612FB" w:rsidP="004612FB">
      <w:pPr>
        <w:rPr>
          <w:lang w:val="fr-FR"/>
        </w:rPr>
      </w:pPr>
      <w:r w:rsidRPr="004612FB">
        <w:rPr>
          <w:lang w:val="fr-FR"/>
        </w:rPr>
        <w:t>Étape 1 : Récupérer les paramètres de la régression de linéarité</w:t>
      </w:r>
    </w:p>
    <w:p w14:paraId="2540568A" w14:textId="75DDA625" w:rsidR="004612FB" w:rsidRDefault="004612FB" w:rsidP="004612FB">
      <w:pPr>
        <w:rPr>
          <w:lang w:val="fr-FR"/>
        </w:rPr>
      </w:pPr>
      <w:r w:rsidRPr="004612FB">
        <w:rPr>
          <w:lang w:val="fr-FR"/>
        </w:rPr>
        <w:drawing>
          <wp:inline distT="0" distB="0" distL="0" distR="0" wp14:anchorId="533BD586" wp14:editId="24C73EE8">
            <wp:extent cx="5486400" cy="732790"/>
            <wp:effectExtent l="0" t="0" r="0" b="0"/>
            <wp:docPr id="10271746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17466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4CC2C" w14:textId="240DA579" w:rsidR="004612FB" w:rsidRDefault="004612FB" w:rsidP="004612FB">
      <w:pPr>
        <w:rPr>
          <w:b/>
          <w:bCs/>
        </w:rPr>
      </w:pPr>
      <w:r w:rsidRPr="004612FB">
        <w:rPr>
          <w:b/>
          <w:bCs/>
        </w:rPr>
        <w:t xml:space="preserve">Étape </w:t>
      </w:r>
      <w:proofErr w:type="gramStart"/>
      <w:r w:rsidRPr="004612FB">
        <w:rPr>
          <w:b/>
          <w:bCs/>
        </w:rPr>
        <w:t>2 :</w:t>
      </w:r>
      <w:proofErr w:type="gramEnd"/>
      <w:r w:rsidRPr="004612FB">
        <w:rPr>
          <w:b/>
          <w:bCs/>
        </w:rPr>
        <w:t xml:space="preserve"> </w:t>
      </w:r>
      <w:proofErr w:type="spellStart"/>
      <w:r w:rsidRPr="004612FB">
        <w:rPr>
          <w:b/>
          <w:bCs/>
        </w:rPr>
        <w:t>Calculer</w:t>
      </w:r>
      <w:proofErr w:type="spellEnd"/>
      <w:r w:rsidRPr="004612FB">
        <w:rPr>
          <w:b/>
          <w:bCs/>
        </w:rPr>
        <w:t xml:space="preserve"> LOD et LOQ</w:t>
      </w:r>
    </w:p>
    <w:p w14:paraId="49D2DEFC" w14:textId="610D2D12" w:rsidR="004612FB" w:rsidRDefault="004612FB" w:rsidP="004612FB">
      <w:pPr>
        <w:rPr>
          <w:lang w:val="fr-FR"/>
        </w:rPr>
      </w:pPr>
      <w:r w:rsidRPr="004612FB">
        <w:rPr>
          <w:lang w:val="fr-FR"/>
        </w:rPr>
        <w:drawing>
          <wp:inline distT="0" distB="0" distL="0" distR="0" wp14:anchorId="51870393" wp14:editId="43A0F7CB">
            <wp:extent cx="4563112" cy="1733792"/>
            <wp:effectExtent l="0" t="0" r="0" b="0"/>
            <wp:docPr id="4867054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70543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63112" cy="173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18C036" w14:textId="5413D16C" w:rsidR="004612FB" w:rsidRDefault="004612FB" w:rsidP="004612FB">
      <w:pPr>
        <w:rPr>
          <w:b/>
          <w:bCs/>
          <w:lang w:val="fr-FR"/>
        </w:rPr>
      </w:pPr>
      <w:r w:rsidRPr="004612FB">
        <w:rPr>
          <w:b/>
          <w:bCs/>
          <w:lang w:val="fr-FR"/>
        </w:rPr>
        <w:t>Étape 3 : Exprimer en % de la concentration cible</w:t>
      </w:r>
    </w:p>
    <w:p w14:paraId="745B32D4" w14:textId="664D7362" w:rsidR="004612FB" w:rsidRDefault="004612FB" w:rsidP="004612FB">
      <w:pPr>
        <w:rPr>
          <w:lang w:val="fr-FR"/>
        </w:rPr>
      </w:pPr>
      <w:r w:rsidRPr="004612FB">
        <w:rPr>
          <w:lang w:val="fr-FR"/>
        </w:rPr>
        <w:drawing>
          <wp:inline distT="0" distB="0" distL="0" distR="0" wp14:anchorId="44506FC3" wp14:editId="5CDC5AAA">
            <wp:extent cx="3924848" cy="866896"/>
            <wp:effectExtent l="0" t="0" r="0" b="0"/>
            <wp:docPr id="16638709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87098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24848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A0CFF" w14:textId="77777777" w:rsidR="004612FB" w:rsidRPr="004612FB" w:rsidRDefault="004612FB" w:rsidP="004612FB">
      <w:pPr>
        <w:pStyle w:val="Titre2"/>
        <w:rPr>
          <w:lang w:val="fr-FR"/>
        </w:rPr>
      </w:pPr>
      <w:r w:rsidRPr="004612FB">
        <w:rPr>
          <w:lang w:val="fr-FR"/>
        </w:rPr>
        <w:t>11.3 Vérification expérimentale du LOQ</w:t>
      </w:r>
    </w:p>
    <w:p w14:paraId="39B144EA" w14:textId="77777777" w:rsidR="004612FB" w:rsidRPr="004612FB" w:rsidRDefault="004612FB" w:rsidP="004612FB">
      <w:pPr>
        <w:rPr>
          <w:lang w:val="fr-FR"/>
        </w:rPr>
      </w:pPr>
      <w:r w:rsidRPr="004612FB">
        <w:rPr>
          <w:b/>
          <w:bCs/>
          <w:lang w:val="fr-FR"/>
        </w:rPr>
        <w:t>Protocole</w:t>
      </w:r>
      <w:r w:rsidRPr="004612FB">
        <w:rPr>
          <w:lang w:val="fr-FR"/>
        </w:rPr>
        <w:t xml:space="preserve"> :</w:t>
      </w:r>
    </w:p>
    <w:p w14:paraId="60AD9A46" w14:textId="77777777" w:rsidR="004612FB" w:rsidRPr="004612FB" w:rsidRDefault="004612FB" w:rsidP="004612FB">
      <w:pPr>
        <w:numPr>
          <w:ilvl w:val="0"/>
          <w:numId w:val="17"/>
        </w:numPr>
        <w:rPr>
          <w:lang w:val="fr-FR"/>
        </w:rPr>
      </w:pPr>
      <w:r w:rsidRPr="004612FB">
        <w:rPr>
          <w:lang w:val="fr-FR"/>
        </w:rPr>
        <w:t xml:space="preserve">Préparer 6 </w:t>
      </w:r>
      <w:proofErr w:type="spellStart"/>
      <w:r w:rsidRPr="004612FB">
        <w:rPr>
          <w:lang w:val="fr-FR"/>
        </w:rPr>
        <w:t>réplicats</w:t>
      </w:r>
      <w:proofErr w:type="spellEnd"/>
      <w:r w:rsidRPr="004612FB">
        <w:rPr>
          <w:lang w:val="fr-FR"/>
        </w:rPr>
        <w:t xml:space="preserve"> indépendants à la concentration LOQ calculée</w:t>
      </w:r>
    </w:p>
    <w:p w14:paraId="7F046464" w14:textId="77777777" w:rsidR="004612FB" w:rsidRPr="004612FB" w:rsidRDefault="004612FB" w:rsidP="004612FB">
      <w:pPr>
        <w:numPr>
          <w:ilvl w:val="0"/>
          <w:numId w:val="17"/>
        </w:numPr>
        <w:rPr>
          <w:lang w:val="fr-FR"/>
        </w:rPr>
      </w:pPr>
      <w:r w:rsidRPr="004612FB">
        <w:rPr>
          <w:lang w:val="fr-FR"/>
        </w:rPr>
        <w:t>Injecter et calculer la concentration via la courbe d'étalonnage</w:t>
      </w:r>
    </w:p>
    <w:p w14:paraId="668C3EEC" w14:textId="77777777" w:rsidR="004612FB" w:rsidRPr="004612FB" w:rsidRDefault="004612FB" w:rsidP="004612FB">
      <w:pPr>
        <w:numPr>
          <w:ilvl w:val="0"/>
          <w:numId w:val="17"/>
        </w:numPr>
        <w:rPr>
          <w:lang w:val="fr-FR"/>
        </w:rPr>
      </w:pPr>
      <w:r w:rsidRPr="004612FB">
        <w:rPr>
          <w:lang w:val="fr-FR"/>
        </w:rPr>
        <w:t>Évaluer :</w:t>
      </w:r>
    </w:p>
    <w:p w14:paraId="2D56C179" w14:textId="77777777" w:rsidR="004612FB" w:rsidRPr="004612FB" w:rsidRDefault="004612FB" w:rsidP="004612FB">
      <w:pPr>
        <w:numPr>
          <w:ilvl w:val="1"/>
          <w:numId w:val="17"/>
        </w:numPr>
        <w:rPr>
          <w:lang w:val="fr-FR"/>
        </w:rPr>
      </w:pPr>
      <w:r w:rsidRPr="004612FB">
        <w:rPr>
          <w:lang w:val="fr-FR"/>
        </w:rPr>
        <w:t>%RSD (fidélité au LOQ) : critère ≤ 10 %</w:t>
      </w:r>
    </w:p>
    <w:p w14:paraId="7448FB59" w14:textId="77777777" w:rsidR="004612FB" w:rsidRPr="004612FB" w:rsidRDefault="004612FB" w:rsidP="004612FB">
      <w:pPr>
        <w:numPr>
          <w:ilvl w:val="1"/>
          <w:numId w:val="17"/>
        </w:numPr>
        <w:rPr>
          <w:lang w:val="fr-FR"/>
        </w:rPr>
      </w:pPr>
      <w:r w:rsidRPr="004612FB">
        <w:rPr>
          <w:lang w:val="fr-FR"/>
        </w:rPr>
        <w:lastRenderedPageBreak/>
        <w:t>Recouvrement moyen (justesse au LOQ) : critère 80–120 %</w:t>
      </w:r>
    </w:p>
    <w:p w14:paraId="66550A90" w14:textId="1BCD62D3" w:rsidR="004612FB" w:rsidRDefault="00851420" w:rsidP="004612FB">
      <w:pPr>
        <w:rPr>
          <w:lang w:val="fr-FR"/>
        </w:rPr>
      </w:pPr>
      <w:r w:rsidRPr="00851420">
        <w:rPr>
          <w:lang w:val="fr-FR"/>
        </w:rPr>
        <w:drawing>
          <wp:inline distT="0" distB="0" distL="0" distR="0" wp14:anchorId="3154F62B" wp14:editId="2374AE55">
            <wp:extent cx="5382376" cy="771633"/>
            <wp:effectExtent l="0" t="0" r="0" b="0"/>
            <wp:docPr id="21326948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694802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82376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5B8DD" w14:textId="77777777" w:rsidR="00851420" w:rsidRPr="00851420" w:rsidRDefault="00851420" w:rsidP="00851420">
      <w:pPr>
        <w:rPr>
          <w:lang w:val="fr-FR"/>
        </w:rPr>
      </w:pPr>
      <w:r w:rsidRPr="00851420">
        <w:rPr>
          <w:b/>
          <w:bCs/>
          <w:lang w:val="fr-FR"/>
        </w:rPr>
        <w:t>Décision</w:t>
      </w:r>
      <w:r w:rsidRPr="00851420">
        <w:rPr>
          <w:lang w:val="fr-FR"/>
        </w:rPr>
        <w:t xml:space="preserve"> :</w:t>
      </w:r>
    </w:p>
    <w:p w14:paraId="51F1EACD" w14:textId="77777777" w:rsidR="00851420" w:rsidRPr="00851420" w:rsidRDefault="00851420" w:rsidP="00851420">
      <w:pPr>
        <w:numPr>
          <w:ilvl w:val="0"/>
          <w:numId w:val="18"/>
        </w:numPr>
        <w:rPr>
          <w:lang w:val="fr-FR"/>
        </w:rPr>
      </w:pPr>
      <w:r w:rsidRPr="00851420">
        <w:rPr>
          <w:lang w:val="fr-FR"/>
        </w:rPr>
        <w:t>Si les critères sont satisfaits → LOQ validé</w:t>
      </w:r>
    </w:p>
    <w:p w14:paraId="48C98AB8" w14:textId="77777777" w:rsidR="00851420" w:rsidRPr="00851420" w:rsidRDefault="00851420" w:rsidP="00851420">
      <w:pPr>
        <w:numPr>
          <w:ilvl w:val="0"/>
          <w:numId w:val="18"/>
        </w:numPr>
        <w:rPr>
          <w:lang w:val="fr-FR"/>
        </w:rPr>
      </w:pPr>
      <w:r w:rsidRPr="00851420">
        <w:rPr>
          <w:lang w:val="fr-FR"/>
        </w:rPr>
        <w:t>Si échec → réévaluer le LOQ à un niveau supérieur et re-tester</w:t>
      </w:r>
    </w:p>
    <w:p w14:paraId="76DBA349" w14:textId="77777777" w:rsidR="00851420" w:rsidRPr="00851420" w:rsidRDefault="00851420" w:rsidP="00851420">
      <w:pPr>
        <w:pStyle w:val="Titre2"/>
        <w:rPr>
          <w:lang w:val="fr-FR"/>
        </w:rPr>
      </w:pPr>
      <w:r w:rsidRPr="00851420">
        <w:rPr>
          <w:lang w:val="fr-FR"/>
        </w:rPr>
        <w:t>11.4 Critères d'acceptation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83"/>
        <w:gridCol w:w="2515"/>
        <w:gridCol w:w="4532"/>
      </w:tblGrid>
      <w:tr w:rsidR="00851420" w:rsidRPr="00851420" w14:paraId="2269F8EF" w14:textId="77777777" w:rsidTr="00851420">
        <w:tc>
          <w:tcPr>
            <w:tcW w:w="0" w:type="auto"/>
            <w:hideMark/>
          </w:tcPr>
          <w:p w14:paraId="63141DAE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Paramètre</w:t>
            </w:r>
          </w:p>
        </w:tc>
        <w:tc>
          <w:tcPr>
            <w:tcW w:w="0" w:type="auto"/>
            <w:hideMark/>
          </w:tcPr>
          <w:p w14:paraId="15C38749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Critère</w:t>
            </w:r>
          </w:p>
        </w:tc>
        <w:tc>
          <w:tcPr>
            <w:tcW w:w="0" w:type="auto"/>
            <w:hideMark/>
          </w:tcPr>
          <w:p w14:paraId="0929C4A7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Justification</w:t>
            </w:r>
          </w:p>
        </w:tc>
      </w:tr>
      <w:tr w:rsidR="00851420" w:rsidRPr="00851420" w14:paraId="6139C30A" w14:textId="77777777" w:rsidTr="00851420">
        <w:tc>
          <w:tcPr>
            <w:tcW w:w="0" w:type="auto"/>
            <w:hideMark/>
          </w:tcPr>
          <w:p w14:paraId="567FC07D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LOD calculé</w:t>
            </w:r>
          </w:p>
        </w:tc>
        <w:tc>
          <w:tcPr>
            <w:tcW w:w="0" w:type="auto"/>
            <w:hideMark/>
          </w:tcPr>
          <w:p w14:paraId="7E08692D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≤ 1,0 % de la concentration cible</w:t>
            </w:r>
          </w:p>
        </w:tc>
        <w:tc>
          <w:tcPr>
            <w:tcW w:w="0" w:type="auto"/>
            <w:hideMark/>
          </w:tcPr>
          <w:p w14:paraId="23B7E786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Sensibilité suffisante pour détecter les impuretés à faible niveau</w:t>
            </w:r>
          </w:p>
        </w:tc>
      </w:tr>
      <w:tr w:rsidR="00851420" w:rsidRPr="00851420" w14:paraId="6DB9E473" w14:textId="77777777" w:rsidTr="00851420">
        <w:tc>
          <w:tcPr>
            <w:tcW w:w="0" w:type="auto"/>
            <w:hideMark/>
          </w:tcPr>
          <w:p w14:paraId="7FFC3BC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LOQ validé</w:t>
            </w:r>
          </w:p>
        </w:tc>
        <w:tc>
          <w:tcPr>
            <w:tcW w:w="0" w:type="auto"/>
            <w:hideMark/>
          </w:tcPr>
          <w:p w14:paraId="0A8E701B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≤ 3,0 % de la concentration cible</w:t>
            </w:r>
          </w:p>
        </w:tc>
        <w:tc>
          <w:tcPr>
            <w:tcW w:w="0" w:type="auto"/>
            <w:hideMark/>
          </w:tcPr>
          <w:p w14:paraId="156F6672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Quantification fiable des impuretés proches des limites de spécification</w:t>
            </w:r>
          </w:p>
        </w:tc>
      </w:tr>
      <w:tr w:rsidR="00851420" w:rsidRPr="00851420" w14:paraId="47012AAB" w14:textId="77777777" w:rsidTr="00851420">
        <w:tc>
          <w:tcPr>
            <w:tcW w:w="0" w:type="auto"/>
            <w:hideMark/>
          </w:tcPr>
          <w:p w14:paraId="0F7E031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Fidélité au LOQ</w:t>
            </w:r>
          </w:p>
        </w:tc>
        <w:tc>
          <w:tcPr>
            <w:tcW w:w="0" w:type="auto"/>
            <w:hideMark/>
          </w:tcPr>
          <w:p w14:paraId="7049782C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%RSD ≤ 10 %</w:t>
            </w:r>
          </w:p>
        </w:tc>
        <w:tc>
          <w:tcPr>
            <w:tcW w:w="0" w:type="auto"/>
            <w:hideMark/>
          </w:tcPr>
          <w:p w14:paraId="4D9422A0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Variabilité acceptable au niveau de quantification minimal</w:t>
            </w:r>
          </w:p>
        </w:tc>
      </w:tr>
      <w:tr w:rsidR="00851420" w:rsidRPr="00851420" w14:paraId="5084321D" w14:textId="77777777" w:rsidTr="00851420">
        <w:tc>
          <w:tcPr>
            <w:tcW w:w="0" w:type="auto"/>
            <w:hideMark/>
          </w:tcPr>
          <w:p w14:paraId="12CEB419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Justesse au LOQ</w:t>
            </w:r>
          </w:p>
        </w:tc>
        <w:tc>
          <w:tcPr>
            <w:tcW w:w="0" w:type="auto"/>
            <w:hideMark/>
          </w:tcPr>
          <w:p w14:paraId="1EDFCB9F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Recouvrement 80–120 %</w:t>
            </w:r>
          </w:p>
        </w:tc>
        <w:tc>
          <w:tcPr>
            <w:tcW w:w="0" w:type="auto"/>
            <w:hideMark/>
          </w:tcPr>
          <w:p w14:paraId="0A935082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Exactitude suffisante pour les décisions réglementaires</w:t>
            </w:r>
          </w:p>
        </w:tc>
      </w:tr>
    </w:tbl>
    <w:p w14:paraId="0A749B6B" w14:textId="77777777" w:rsidR="00851420" w:rsidRPr="004612FB" w:rsidRDefault="00851420" w:rsidP="004612FB">
      <w:pPr>
        <w:rPr>
          <w:lang w:val="fr-FR"/>
        </w:rPr>
      </w:pPr>
    </w:p>
    <w:p w14:paraId="7C879802" w14:textId="6D74D6A8" w:rsidR="00CB158B" w:rsidRPr="001606EB" w:rsidRDefault="00000000">
      <w:pPr>
        <w:pStyle w:val="Titre1"/>
        <w:rPr>
          <w:lang w:val="fr-FR"/>
        </w:rPr>
      </w:pPr>
      <w:r w:rsidRPr="001606EB">
        <w:rPr>
          <w:lang w:val="fr-FR"/>
        </w:rPr>
        <w:t>1</w:t>
      </w:r>
      <w:r w:rsidR="00851420">
        <w:rPr>
          <w:lang w:val="fr-FR"/>
        </w:rPr>
        <w:t>2</w:t>
      </w:r>
      <w:r w:rsidRPr="001606EB">
        <w:rPr>
          <w:lang w:val="fr-FR"/>
        </w:rPr>
        <w:t>. Robustesse</w:t>
      </w:r>
    </w:p>
    <w:p w14:paraId="186B060A" w14:textId="77777777" w:rsidR="00851420" w:rsidRPr="00851420" w:rsidRDefault="00851420" w:rsidP="00851420">
      <w:pPr>
        <w:rPr>
          <w:b/>
          <w:bCs/>
          <w:lang w:val="fr-FR"/>
        </w:rPr>
      </w:pPr>
      <w:r w:rsidRPr="00851420">
        <w:rPr>
          <w:b/>
          <w:bCs/>
          <w:lang w:val="fr-FR"/>
        </w:rPr>
        <w:t>12.1 Objectif</w:t>
      </w:r>
    </w:p>
    <w:p w14:paraId="5CD36321" w14:textId="77777777" w:rsidR="00851420" w:rsidRPr="00851420" w:rsidRDefault="00851420" w:rsidP="00851420">
      <w:pPr>
        <w:rPr>
          <w:lang w:val="fr-FR"/>
        </w:rPr>
      </w:pPr>
      <w:r w:rsidRPr="00851420">
        <w:rPr>
          <w:lang w:val="fr-FR"/>
        </w:rPr>
        <w:t>Évaluer la capacité de la méthode à rester inchangée lors de petites variations délibérées des paramètres chromatographiques, et définir les limites de contrôle opérationnelles.</w:t>
      </w:r>
    </w:p>
    <w:p w14:paraId="348EDD5A" w14:textId="77777777" w:rsidR="00851420" w:rsidRPr="00851420" w:rsidRDefault="00851420" w:rsidP="00851420">
      <w:pPr>
        <w:rPr>
          <w:b/>
          <w:bCs/>
          <w:lang w:val="fr-FR"/>
        </w:rPr>
      </w:pPr>
      <w:r w:rsidRPr="00851420">
        <w:rPr>
          <w:b/>
          <w:bCs/>
          <w:lang w:val="fr-FR"/>
        </w:rPr>
        <w:t>12.2 Facteurs et variations testées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00"/>
        <w:gridCol w:w="1264"/>
        <w:gridCol w:w="1434"/>
        <w:gridCol w:w="1450"/>
        <w:gridCol w:w="2682"/>
      </w:tblGrid>
      <w:tr w:rsidR="00851420" w:rsidRPr="00851420" w14:paraId="0375B948" w14:textId="77777777" w:rsidTr="00851420">
        <w:tc>
          <w:tcPr>
            <w:tcW w:w="0" w:type="auto"/>
            <w:hideMark/>
          </w:tcPr>
          <w:p w14:paraId="67CEA2E7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Facteur</w:t>
            </w:r>
          </w:p>
        </w:tc>
        <w:tc>
          <w:tcPr>
            <w:tcW w:w="0" w:type="auto"/>
            <w:hideMark/>
          </w:tcPr>
          <w:p w14:paraId="7D4C769E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Niveau nominal</w:t>
            </w:r>
          </w:p>
        </w:tc>
        <w:tc>
          <w:tcPr>
            <w:tcW w:w="0" w:type="auto"/>
            <w:hideMark/>
          </w:tcPr>
          <w:p w14:paraId="796F9184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Variation testée (-)</w:t>
            </w:r>
          </w:p>
        </w:tc>
        <w:tc>
          <w:tcPr>
            <w:tcW w:w="0" w:type="auto"/>
            <w:hideMark/>
          </w:tcPr>
          <w:p w14:paraId="482E7A8D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Variation testée (+)</w:t>
            </w:r>
          </w:p>
        </w:tc>
        <w:tc>
          <w:tcPr>
            <w:tcW w:w="0" w:type="auto"/>
            <w:hideMark/>
          </w:tcPr>
          <w:p w14:paraId="3A2047F8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Justification opérationnelle</w:t>
            </w:r>
          </w:p>
        </w:tc>
      </w:tr>
      <w:tr w:rsidR="00851420" w:rsidRPr="00851420" w14:paraId="3E3A40B0" w14:textId="77777777" w:rsidTr="00851420">
        <w:tc>
          <w:tcPr>
            <w:tcW w:w="0" w:type="auto"/>
            <w:hideMark/>
          </w:tcPr>
          <w:p w14:paraId="5651BDDF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% Acétonitrile initial</w:t>
            </w:r>
          </w:p>
        </w:tc>
        <w:tc>
          <w:tcPr>
            <w:tcW w:w="0" w:type="auto"/>
            <w:hideMark/>
          </w:tcPr>
          <w:p w14:paraId="18EDEF21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5,0 %</w:t>
            </w:r>
          </w:p>
        </w:tc>
        <w:tc>
          <w:tcPr>
            <w:tcW w:w="0" w:type="auto"/>
            <w:hideMark/>
          </w:tcPr>
          <w:p w14:paraId="7AFB73AA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4,0 %</w:t>
            </w:r>
          </w:p>
        </w:tc>
        <w:tc>
          <w:tcPr>
            <w:tcW w:w="0" w:type="auto"/>
            <w:hideMark/>
          </w:tcPr>
          <w:p w14:paraId="1B91472F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6,0 %</w:t>
            </w:r>
          </w:p>
        </w:tc>
        <w:tc>
          <w:tcPr>
            <w:tcW w:w="0" w:type="auto"/>
            <w:hideMark/>
          </w:tcPr>
          <w:p w14:paraId="2F64847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Variabilité de préparation phase mobile</w:t>
            </w:r>
          </w:p>
        </w:tc>
      </w:tr>
      <w:tr w:rsidR="00851420" w:rsidRPr="00851420" w14:paraId="2EF80A34" w14:textId="77777777" w:rsidTr="00851420">
        <w:tc>
          <w:tcPr>
            <w:tcW w:w="0" w:type="auto"/>
            <w:hideMark/>
          </w:tcPr>
          <w:p w14:paraId="5BD08504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proofErr w:type="gramStart"/>
            <w:r w:rsidRPr="00851420">
              <w:rPr>
                <w:b/>
                <w:bCs/>
                <w:lang w:val="fr-FR"/>
              </w:rPr>
              <w:t>pH</w:t>
            </w:r>
            <w:proofErr w:type="gramEnd"/>
            <w:r w:rsidRPr="00851420">
              <w:rPr>
                <w:b/>
                <w:bCs/>
                <w:lang w:val="fr-FR"/>
              </w:rPr>
              <w:t xml:space="preserve"> phase aqueuse</w:t>
            </w:r>
          </w:p>
        </w:tc>
        <w:tc>
          <w:tcPr>
            <w:tcW w:w="0" w:type="auto"/>
            <w:hideMark/>
          </w:tcPr>
          <w:p w14:paraId="698BC590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3,0</w:t>
            </w:r>
          </w:p>
        </w:tc>
        <w:tc>
          <w:tcPr>
            <w:tcW w:w="0" w:type="auto"/>
            <w:hideMark/>
          </w:tcPr>
          <w:p w14:paraId="322720B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2,8</w:t>
            </w:r>
          </w:p>
        </w:tc>
        <w:tc>
          <w:tcPr>
            <w:tcW w:w="0" w:type="auto"/>
            <w:hideMark/>
          </w:tcPr>
          <w:p w14:paraId="221F12E7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3,2</w:t>
            </w:r>
          </w:p>
        </w:tc>
        <w:tc>
          <w:tcPr>
            <w:tcW w:w="0" w:type="auto"/>
            <w:hideMark/>
          </w:tcPr>
          <w:p w14:paraId="1D24FC84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Précision mesure/tamponnage</w:t>
            </w:r>
          </w:p>
        </w:tc>
      </w:tr>
      <w:tr w:rsidR="00851420" w:rsidRPr="00851420" w14:paraId="0B19F201" w14:textId="77777777" w:rsidTr="00851420">
        <w:tc>
          <w:tcPr>
            <w:tcW w:w="0" w:type="auto"/>
            <w:hideMark/>
          </w:tcPr>
          <w:p w14:paraId="7CAC33D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lastRenderedPageBreak/>
              <w:t>Température colonne</w:t>
            </w:r>
          </w:p>
        </w:tc>
        <w:tc>
          <w:tcPr>
            <w:tcW w:w="0" w:type="auto"/>
            <w:hideMark/>
          </w:tcPr>
          <w:p w14:paraId="754DE631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35 °C</w:t>
            </w:r>
          </w:p>
        </w:tc>
        <w:tc>
          <w:tcPr>
            <w:tcW w:w="0" w:type="auto"/>
            <w:hideMark/>
          </w:tcPr>
          <w:p w14:paraId="4884E867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33 °C</w:t>
            </w:r>
          </w:p>
        </w:tc>
        <w:tc>
          <w:tcPr>
            <w:tcW w:w="0" w:type="auto"/>
            <w:hideMark/>
          </w:tcPr>
          <w:p w14:paraId="2DD481F9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37 °C</w:t>
            </w:r>
          </w:p>
        </w:tc>
        <w:tc>
          <w:tcPr>
            <w:tcW w:w="0" w:type="auto"/>
            <w:hideMark/>
          </w:tcPr>
          <w:p w14:paraId="4C8AFD0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Fluctuations four/ambiance labo</w:t>
            </w:r>
          </w:p>
        </w:tc>
      </w:tr>
      <w:tr w:rsidR="00851420" w:rsidRPr="00851420" w14:paraId="32810061" w14:textId="77777777" w:rsidTr="00851420">
        <w:tc>
          <w:tcPr>
            <w:tcW w:w="0" w:type="auto"/>
            <w:hideMark/>
          </w:tcPr>
          <w:p w14:paraId="7D65B88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Débit</w:t>
            </w:r>
          </w:p>
        </w:tc>
        <w:tc>
          <w:tcPr>
            <w:tcW w:w="0" w:type="auto"/>
            <w:hideMark/>
          </w:tcPr>
          <w:p w14:paraId="4264D44E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 xml:space="preserve">1,0 </w:t>
            </w:r>
            <w:proofErr w:type="spellStart"/>
            <w:r w:rsidRPr="00851420">
              <w:rPr>
                <w:lang w:val="fr-FR"/>
              </w:rPr>
              <w:t>mL</w:t>
            </w:r>
            <w:proofErr w:type="spellEnd"/>
            <w:r w:rsidRPr="00851420">
              <w:rPr>
                <w:lang w:val="fr-FR"/>
              </w:rPr>
              <w:t>/min</w:t>
            </w:r>
          </w:p>
        </w:tc>
        <w:tc>
          <w:tcPr>
            <w:tcW w:w="0" w:type="auto"/>
            <w:hideMark/>
          </w:tcPr>
          <w:p w14:paraId="3131964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 xml:space="preserve">0,9 </w:t>
            </w:r>
            <w:proofErr w:type="spellStart"/>
            <w:r w:rsidRPr="00851420">
              <w:rPr>
                <w:lang w:val="fr-FR"/>
              </w:rPr>
              <w:t>mL</w:t>
            </w:r>
            <w:proofErr w:type="spellEnd"/>
            <w:r w:rsidRPr="00851420">
              <w:rPr>
                <w:lang w:val="fr-FR"/>
              </w:rPr>
              <w:t>/min</w:t>
            </w:r>
          </w:p>
        </w:tc>
        <w:tc>
          <w:tcPr>
            <w:tcW w:w="0" w:type="auto"/>
            <w:hideMark/>
          </w:tcPr>
          <w:p w14:paraId="565E980D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 xml:space="preserve">1,1 </w:t>
            </w:r>
            <w:proofErr w:type="spellStart"/>
            <w:r w:rsidRPr="00851420">
              <w:rPr>
                <w:lang w:val="fr-FR"/>
              </w:rPr>
              <w:t>mL</w:t>
            </w:r>
            <w:proofErr w:type="spellEnd"/>
            <w:r w:rsidRPr="00851420">
              <w:rPr>
                <w:lang w:val="fr-FR"/>
              </w:rPr>
              <w:t>/min</w:t>
            </w:r>
          </w:p>
        </w:tc>
        <w:tc>
          <w:tcPr>
            <w:tcW w:w="0" w:type="auto"/>
            <w:hideMark/>
          </w:tcPr>
          <w:p w14:paraId="05FC1367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Calibration pompe, usure</w:t>
            </w:r>
          </w:p>
        </w:tc>
      </w:tr>
      <w:tr w:rsidR="00851420" w:rsidRPr="00851420" w14:paraId="0324BBFF" w14:textId="77777777" w:rsidTr="00851420">
        <w:tc>
          <w:tcPr>
            <w:tcW w:w="0" w:type="auto"/>
            <w:hideMark/>
          </w:tcPr>
          <w:p w14:paraId="19F8584A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Longueur d'onde</w:t>
            </w:r>
          </w:p>
        </w:tc>
        <w:tc>
          <w:tcPr>
            <w:tcW w:w="0" w:type="auto"/>
            <w:hideMark/>
          </w:tcPr>
          <w:p w14:paraId="675FDA8F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233 nm</w:t>
            </w:r>
          </w:p>
        </w:tc>
        <w:tc>
          <w:tcPr>
            <w:tcW w:w="0" w:type="auto"/>
            <w:hideMark/>
          </w:tcPr>
          <w:p w14:paraId="63508B52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231 nm</w:t>
            </w:r>
          </w:p>
        </w:tc>
        <w:tc>
          <w:tcPr>
            <w:tcW w:w="0" w:type="auto"/>
            <w:hideMark/>
          </w:tcPr>
          <w:p w14:paraId="23FDADCB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235 nm</w:t>
            </w:r>
          </w:p>
        </w:tc>
        <w:tc>
          <w:tcPr>
            <w:tcW w:w="0" w:type="auto"/>
            <w:hideMark/>
          </w:tcPr>
          <w:p w14:paraId="560118E4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Calibration détecteur UV</w:t>
            </w:r>
          </w:p>
        </w:tc>
      </w:tr>
      <w:tr w:rsidR="00851420" w:rsidRPr="00851420" w14:paraId="3D54DD4E" w14:textId="77777777" w:rsidTr="00851420">
        <w:tc>
          <w:tcPr>
            <w:tcW w:w="0" w:type="auto"/>
            <w:hideMark/>
          </w:tcPr>
          <w:p w14:paraId="334CDEF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Volume injection</w:t>
            </w:r>
          </w:p>
        </w:tc>
        <w:tc>
          <w:tcPr>
            <w:tcW w:w="0" w:type="auto"/>
            <w:hideMark/>
          </w:tcPr>
          <w:p w14:paraId="27123520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10 µL</w:t>
            </w:r>
          </w:p>
        </w:tc>
        <w:tc>
          <w:tcPr>
            <w:tcW w:w="0" w:type="auto"/>
            <w:hideMark/>
          </w:tcPr>
          <w:p w14:paraId="008CC81F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9 µL</w:t>
            </w:r>
          </w:p>
        </w:tc>
        <w:tc>
          <w:tcPr>
            <w:tcW w:w="0" w:type="auto"/>
            <w:hideMark/>
          </w:tcPr>
          <w:p w14:paraId="33E6094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11 µL</w:t>
            </w:r>
          </w:p>
        </w:tc>
        <w:tc>
          <w:tcPr>
            <w:tcW w:w="0" w:type="auto"/>
            <w:hideMark/>
          </w:tcPr>
          <w:p w14:paraId="1AFED59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Précision injecteur automatique</w:t>
            </w:r>
          </w:p>
        </w:tc>
      </w:tr>
    </w:tbl>
    <w:p w14:paraId="7BBADA8D" w14:textId="77777777" w:rsidR="00851420" w:rsidRPr="00851420" w:rsidRDefault="00851420" w:rsidP="00851420">
      <w:pPr>
        <w:pStyle w:val="Titre2"/>
        <w:rPr>
          <w:lang w:val="fr-FR"/>
        </w:rPr>
      </w:pPr>
      <w:r w:rsidRPr="00851420">
        <w:rPr>
          <w:lang w:val="fr-FR"/>
        </w:rPr>
        <w:t>12.3 Design expérimental : Plan de Plackett-Burman</w:t>
      </w:r>
    </w:p>
    <w:p w14:paraId="4A5F5A3E" w14:textId="77777777" w:rsidR="00851420" w:rsidRPr="00851420" w:rsidRDefault="00851420" w:rsidP="00851420">
      <w:pPr>
        <w:rPr>
          <w:lang w:val="fr-FR"/>
        </w:rPr>
      </w:pPr>
      <w:r w:rsidRPr="00851420">
        <w:rPr>
          <w:b/>
          <w:bCs/>
          <w:lang w:val="fr-FR"/>
        </w:rPr>
        <w:t>Justification</w:t>
      </w:r>
      <w:r w:rsidRPr="00851420">
        <w:rPr>
          <w:lang w:val="fr-FR"/>
        </w:rPr>
        <w:t xml:space="preserve"> : Permet d'évaluer 6 facteurs avec seulement 12 essais (+ 3 points centraux), idéal pour le criblage de robustesse.</w:t>
      </w:r>
    </w:p>
    <w:p w14:paraId="4715E2A7" w14:textId="77777777" w:rsidR="00851420" w:rsidRPr="00851420" w:rsidRDefault="00851420" w:rsidP="00851420">
      <w:pPr>
        <w:rPr>
          <w:lang w:val="fr-FR"/>
        </w:rPr>
      </w:pPr>
      <w:r w:rsidRPr="00851420">
        <w:rPr>
          <w:b/>
          <w:bCs/>
          <w:lang w:val="fr-FR"/>
        </w:rPr>
        <w:t>Création du plan dans Minitab</w:t>
      </w:r>
      <w:r w:rsidRPr="00851420">
        <w:rPr>
          <w:lang w:val="fr-FR"/>
        </w:rPr>
        <w:t xml:space="preserve"> :</w:t>
      </w:r>
    </w:p>
    <w:p w14:paraId="560E34CB" w14:textId="006EF970" w:rsidR="00CB158B" w:rsidRDefault="00851420">
      <w:pPr>
        <w:rPr>
          <w:lang w:val="fr-FR"/>
        </w:rPr>
      </w:pPr>
      <w:r w:rsidRPr="00851420">
        <w:rPr>
          <w:lang w:val="fr-FR"/>
        </w:rPr>
        <w:drawing>
          <wp:inline distT="0" distB="0" distL="0" distR="0" wp14:anchorId="3C63F8F5" wp14:editId="62529C7B">
            <wp:extent cx="5287113" cy="1924319"/>
            <wp:effectExtent l="0" t="0" r="0" b="0"/>
            <wp:docPr id="20909845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984516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022B9" w14:textId="77777777" w:rsidR="00851420" w:rsidRDefault="00851420">
      <w:pPr>
        <w:rPr>
          <w:lang w:val="fr-FR"/>
        </w:rPr>
      </w:pPr>
    </w:p>
    <w:p w14:paraId="2B4FF7A5" w14:textId="77777777" w:rsidR="00851420" w:rsidRPr="00851420" w:rsidRDefault="00851420" w:rsidP="00851420">
      <w:pPr>
        <w:rPr>
          <w:lang w:val="fr-FR"/>
        </w:rPr>
      </w:pPr>
      <w:r w:rsidRPr="00851420">
        <w:rPr>
          <w:b/>
          <w:bCs/>
          <w:lang w:val="fr-FR"/>
        </w:rPr>
        <w:t>Matrice expérimentale générée</w:t>
      </w:r>
      <w:r w:rsidRPr="00851420">
        <w:rPr>
          <w:lang w:val="fr-FR"/>
        </w:rPr>
        <w:t xml:space="preserve"> (extrait en unités codées)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26"/>
        <w:gridCol w:w="850"/>
        <w:gridCol w:w="507"/>
        <w:gridCol w:w="801"/>
        <w:gridCol w:w="768"/>
        <w:gridCol w:w="460"/>
        <w:gridCol w:w="993"/>
        <w:gridCol w:w="843"/>
      </w:tblGrid>
      <w:tr w:rsidR="00851420" w:rsidRPr="00851420" w14:paraId="6DDBF879" w14:textId="77777777" w:rsidTr="00851420">
        <w:tc>
          <w:tcPr>
            <w:tcW w:w="0" w:type="auto"/>
            <w:hideMark/>
          </w:tcPr>
          <w:p w14:paraId="35DC341B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Run</w:t>
            </w:r>
          </w:p>
        </w:tc>
        <w:tc>
          <w:tcPr>
            <w:tcW w:w="0" w:type="auto"/>
            <w:hideMark/>
          </w:tcPr>
          <w:p w14:paraId="5BC7CE5E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%ACN</w:t>
            </w:r>
          </w:p>
        </w:tc>
        <w:tc>
          <w:tcPr>
            <w:tcW w:w="0" w:type="auto"/>
            <w:hideMark/>
          </w:tcPr>
          <w:p w14:paraId="1B44CED5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proofErr w:type="gramStart"/>
            <w:r w:rsidRPr="00851420">
              <w:rPr>
                <w:b/>
                <w:bCs/>
                <w:lang w:val="fr-FR"/>
              </w:rPr>
              <w:t>pH</w:t>
            </w:r>
            <w:proofErr w:type="gramEnd"/>
          </w:p>
        </w:tc>
        <w:tc>
          <w:tcPr>
            <w:tcW w:w="0" w:type="auto"/>
            <w:hideMark/>
          </w:tcPr>
          <w:p w14:paraId="39BF7D52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Temp</w:t>
            </w:r>
          </w:p>
        </w:tc>
        <w:tc>
          <w:tcPr>
            <w:tcW w:w="0" w:type="auto"/>
            <w:hideMark/>
          </w:tcPr>
          <w:p w14:paraId="0237989F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Débit</w:t>
            </w:r>
          </w:p>
        </w:tc>
        <w:tc>
          <w:tcPr>
            <w:tcW w:w="0" w:type="auto"/>
            <w:hideMark/>
          </w:tcPr>
          <w:p w14:paraId="29E6B978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proofErr w:type="gramStart"/>
            <w:r w:rsidRPr="00851420">
              <w:rPr>
                <w:b/>
                <w:bCs/>
                <w:lang w:val="fr-FR"/>
              </w:rPr>
              <w:t>λ</w:t>
            </w:r>
            <w:proofErr w:type="gramEnd"/>
          </w:p>
        </w:tc>
        <w:tc>
          <w:tcPr>
            <w:tcW w:w="0" w:type="auto"/>
            <w:hideMark/>
          </w:tcPr>
          <w:p w14:paraId="136602CC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Volume</w:t>
            </w:r>
          </w:p>
        </w:tc>
        <w:tc>
          <w:tcPr>
            <w:tcW w:w="0" w:type="auto"/>
            <w:hideMark/>
          </w:tcPr>
          <w:p w14:paraId="4B85FA31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Type</w:t>
            </w:r>
          </w:p>
        </w:tc>
      </w:tr>
      <w:tr w:rsidR="00851420" w:rsidRPr="00851420" w14:paraId="47E325EA" w14:textId="77777777" w:rsidTr="00851420">
        <w:tc>
          <w:tcPr>
            <w:tcW w:w="0" w:type="auto"/>
            <w:hideMark/>
          </w:tcPr>
          <w:p w14:paraId="2AD82F8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1</w:t>
            </w:r>
          </w:p>
        </w:tc>
        <w:tc>
          <w:tcPr>
            <w:tcW w:w="0" w:type="auto"/>
            <w:hideMark/>
          </w:tcPr>
          <w:p w14:paraId="42A3DB01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+1</w:t>
            </w:r>
          </w:p>
        </w:tc>
        <w:tc>
          <w:tcPr>
            <w:tcW w:w="0" w:type="auto"/>
            <w:hideMark/>
          </w:tcPr>
          <w:p w14:paraId="23159F77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-1</w:t>
            </w:r>
          </w:p>
        </w:tc>
        <w:tc>
          <w:tcPr>
            <w:tcW w:w="0" w:type="auto"/>
            <w:hideMark/>
          </w:tcPr>
          <w:p w14:paraId="0F935381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+1</w:t>
            </w:r>
          </w:p>
        </w:tc>
        <w:tc>
          <w:tcPr>
            <w:tcW w:w="0" w:type="auto"/>
            <w:hideMark/>
          </w:tcPr>
          <w:p w14:paraId="21F722FA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-1</w:t>
            </w:r>
          </w:p>
        </w:tc>
        <w:tc>
          <w:tcPr>
            <w:tcW w:w="0" w:type="auto"/>
            <w:hideMark/>
          </w:tcPr>
          <w:p w14:paraId="2105A39E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+1</w:t>
            </w:r>
          </w:p>
        </w:tc>
        <w:tc>
          <w:tcPr>
            <w:tcW w:w="0" w:type="auto"/>
            <w:hideMark/>
          </w:tcPr>
          <w:p w14:paraId="7062B33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-1</w:t>
            </w:r>
          </w:p>
        </w:tc>
        <w:tc>
          <w:tcPr>
            <w:tcW w:w="0" w:type="auto"/>
            <w:hideMark/>
          </w:tcPr>
          <w:p w14:paraId="15826ED9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PB</w:t>
            </w:r>
          </w:p>
        </w:tc>
      </w:tr>
      <w:tr w:rsidR="00851420" w:rsidRPr="00851420" w14:paraId="461E0407" w14:textId="77777777" w:rsidTr="00851420">
        <w:tc>
          <w:tcPr>
            <w:tcW w:w="0" w:type="auto"/>
            <w:hideMark/>
          </w:tcPr>
          <w:p w14:paraId="70326CDA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2</w:t>
            </w:r>
          </w:p>
        </w:tc>
        <w:tc>
          <w:tcPr>
            <w:tcW w:w="0" w:type="auto"/>
            <w:hideMark/>
          </w:tcPr>
          <w:p w14:paraId="5986E82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-1</w:t>
            </w:r>
          </w:p>
        </w:tc>
        <w:tc>
          <w:tcPr>
            <w:tcW w:w="0" w:type="auto"/>
            <w:hideMark/>
          </w:tcPr>
          <w:p w14:paraId="2784C483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+1</w:t>
            </w:r>
          </w:p>
        </w:tc>
        <w:tc>
          <w:tcPr>
            <w:tcW w:w="0" w:type="auto"/>
            <w:hideMark/>
          </w:tcPr>
          <w:p w14:paraId="2B738CBD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+1</w:t>
            </w:r>
          </w:p>
        </w:tc>
        <w:tc>
          <w:tcPr>
            <w:tcW w:w="0" w:type="auto"/>
            <w:hideMark/>
          </w:tcPr>
          <w:p w14:paraId="0AEAFC84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+1</w:t>
            </w:r>
          </w:p>
        </w:tc>
        <w:tc>
          <w:tcPr>
            <w:tcW w:w="0" w:type="auto"/>
            <w:hideMark/>
          </w:tcPr>
          <w:p w14:paraId="73E5FCDC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-1</w:t>
            </w:r>
          </w:p>
        </w:tc>
        <w:tc>
          <w:tcPr>
            <w:tcW w:w="0" w:type="auto"/>
            <w:hideMark/>
          </w:tcPr>
          <w:p w14:paraId="59228ADE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+1</w:t>
            </w:r>
          </w:p>
        </w:tc>
        <w:tc>
          <w:tcPr>
            <w:tcW w:w="0" w:type="auto"/>
            <w:hideMark/>
          </w:tcPr>
          <w:p w14:paraId="1D3645BC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PB</w:t>
            </w:r>
          </w:p>
        </w:tc>
      </w:tr>
      <w:tr w:rsidR="00851420" w:rsidRPr="00851420" w14:paraId="345CBB89" w14:textId="77777777" w:rsidTr="00851420">
        <w:tc>
          <w:tcPr>
            <w:tcW w:w="0" w:type="auto"/>
            <w:hideMark/>
          </w:tcPr>
          <w:p w14:paraId="088D6C5E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...</w:t>
            </w:r>
          </w:p>
        </w:tc>
        <w:tc>
          <w:tcPr>
            <w:tcW w:w="0" w:type="auto"/>
            <w:hideMark/>
          </w:tcPr>
          <w:p w14:paraId="3483143C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...</w:t>
            </w:r>
          </w:p>
        </w:tc>
        <w:tc>
          <w:tcPr>
            <w:tcW w:w="0" w:type="auto"/>
            <w:hideMark/>
          </w:tcPr>
          <w:p w14:paraId="23AC239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...</w:t>
            </w:r>
          </w:p>
        </w:tc>
        <w:tc>
          <w:tcPr>
            <w:tcW w:w="0" w:type="auto"/>
            <w:hideMark/>
          </w:tcPr>
          <w:p w14:paraId="1DDDC02E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...</w:t>
            </w:r>
          </w:p>
        </w:tc>
        <w:tc>
          <w:tcPr>
            <w:tcW w:w="0" w:type="auto"/>
            <w:hideMark/>
          </w:tcPr>
          <w:p w14:paraId="5F226F43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...</w:t>
            </w:r>
          </w:p>
        </w:tc>
        <w:tc>
          <w:tcPr>
            <w:tcW w:w="0" w:type="auto"/>
            <w:hideMark/>
          </w:tcPr>
          <w:p w14:paraId="47135347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...</w:t>
            </w:r>
          </w:p>
        </w:tc>
        <w:tc>
          <w:tcPr>
            <w:tcW w:w="0" w:type="auto"/>
            <w:hideMark/>
          </w:tcPr>
          <w:p w14:paraId="4B6EA0E3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...</w:t>
            </w:r>
          </w:p>
        </w:tc>
        <w:tc>
          <w:tcPr>
            <w:tcW w:w="0" w:type="auto"/>
            <w:hideMark/>
          </w:tcPr>
          <w:p w14:paraId="6E1EF2FD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...</w:t>
            </w:r>
          </w:p>
        </w:tc>
      </w:tr>
      <w:tr w:rsidR="00851420" w:rsidRPr="00851420" w14:paraId="2C2108B3" w14:textId="77777777" w:rsidTr="00851420">
        <w:tc>
          <w:tcPr>
            <w:tcW w:w="0" w:type="auto"/>
            <w:hideMark/>
          </w:tcPr>
          <w:p w14:paraId="649358B3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13*</w:t>
            </w:r>
          </w:p>
        </w:tc>
        <w:tc>
          <w:tcPr>
            <w:tcW w:w="0" w:type="auto"/>
            <w:hideMark/>
          </w:tcPr>
          <w:p w14:paraId="03BEB461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0</w:t>
            </w:r>
          </w:p>
        </w:tc>
        <w:tc>
          <w:tcPr>
            <w:tcW w:w="0" w:type="auto"/>
            <w:hideMark/>
          </w:tcPr>
          <w:p w14:paraId="461AAF8D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0</w:t>
            </w:r>
          </w:p>
        </w:tc>
        <w:tc>
          <w:tcPr>
            <w:tcW w:w="0" w:type="auto"/>
            <w:hideMark/>
          </w:tcPr>
          <w:p w14:paraId="08CD848D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0</w:t>
            </w:r>
          </w:p>
        </w:tc>
        <w:tc>
          <w:tcPr>
            <w:tcW w:w="0" w:type="auto"/>
            <w:hideMark/>
          </w:tcPr>
          <w:p w14:paraId="4F62BDE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0</w:t>
            </w:r>
          </w:p>
        </w:tc>
        <w:tc>
          <w:tcPr>
            <w:tcW w:w="0" w:type="auto"/>
            <w:hideMark/>
          </w:tcPr>
          <w:p w14:paraId="1A1C5F53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0</w:t>
            </w:r>
          </w:p>
        </w:tc>
        <w:tc>
          <w:tcPr>
            <w:tcW w:w="0" w:type="auto"/>
            <w:hideMark/>
          </w:tcPr>
          <w:p w14:paraId="4D81B829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0</w:t>
            </w:r>
          </w:p>
        </w:tc>
        <w:tc>
          <w:tcPr>
            <w:tcW w:w="0" w:type="auto"/>
            <w:hideMark/>
          </w:tcPr>
          <w:p w14:paraId="0482E1E7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Centre</w:t>
            </w:r>
          </w:p>
        </w:tc>
      </w:tr>
    </w:tbl>
    <w:p w14:paraId="0A579432" w14:textId="77777777" w:rsidR="00851420" w:rsidRPr="00851420" w:rsidRDefault="00851420" w:rsidP="00851420">
      <w:pPr>
        <w:rPr>
          <w:lang w:val="fr-FR"/>
        </w:rPr>
      </w:pPr>
      <w:r w:rsidRPr="00851420">
        <w:rPr>
          <w:lang w:val="fr-FR"/>
        </w:rPr>
        <w:t>*Points centraux (conditions nominales, répétés 3 fois)</w:t>
      </w:r>
    </w:p>
    <w:p w14:paraId="5CDCFB7C" w14:textId="77777777" w:rsidR="00851420" w:rsidRPr="00851420" w:rsidRDefault="00851420" w:rsidP="00851420">
      <w:pPr>
        <w:rPr>
          <w:b/>
          <w:bCs/>
          <w:lang w:val="fr-FR"/>
        </w:rPr>
      </w:pPr>
      <w:r w:rsidRPr="00851420">
        <w:rPr>
          <w:b/>
          <w:bCs/>
          <w:lang w:val="fr-FR"/>
        </w:rPr>
        <w:t>12.4 Réponses mesurées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6"/>
        <w:gridCol w:w="3144"/>
        <w:gridCol w:w="3265"/>
        <w:gridCol w:w="1505"/>
      </w:tblGrid>
      <w:tr w:rsidR="00851420" w:rsidRPr="00851420" w14:paraId="42F5F05A" w14:textId="77777777" w:rsidTr="00851420">
        <w:tc>
          <w:tcPr>
            <w:tcW w:w="0" w:type="auto"/>
            <w:hideMark/>
          </w:tcPr>
          <w:p w14:paraId="24A89C2A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lastRenderedPageBreak/>
              <w:t>Code</w:t>
            </w:r>
          </w:p>
        </w:tc>
        <w:tc>
          <w:tcPr>
            <w:tcW w:w="0" w:type="auto"/>
            <w:hideMark/>
          </w:tcPr>
          <w:p w14:paraId="737BC21C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Réponse</w:t>
            </w:r>
          </w:p>
        </w:tc>
        <w:tc>
          <w:tcPr>
            <w:tcW w:w="0" w:type="auto"/>
            <w:hideMark/>
          </w:tcPr>
          <w:p w14:paraId="6DD2979E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Critère d'acceptation</w:t>
            </w:r>
          </w:p>
        </w:tc>
        <w:tc>
          <w:tcPr>
            <w:tcW w:w="0" w:type="auto"/>
            <w:hideMark/>
          </w:tcPr>
          <w:p w14:paraId="430F7485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Type</w:t>
            </w:r>
          </w:p>
        </w:tc>
      </w:tr>
      <w:tr w:rsidR="00851420" w:rsidRPr="00851420" w14:paraId="644A02B0" w14:textId="77777777" w:rsidTr="00851420">
        <w:tc>
          <w:tcPr>
            <w:tcW w:w="0" w:type="auto"/>
            <w:hideMark/>
          </w:tcPr>
          <w:p w14:paraId="701284F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Y₁</w:t>
            </w:r>
          </w:p>
        </w:tc>
        <w:tc>
          <w:tcPr>
            <w:tcW w:w="0" w:type="auto"/>
            <w:hideMark/>
          </w:tcPr>
          <w:p w14:paraId="1183AA29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Résolution Metformine/</w:t>
            </w:r>
            <w:proofErr w:type="spellStart"/>
            <w:r w:rsidRPr="00851420">
              <w:rPr>
                <w:lang w:val="fr-FR"/>
              </w:rPr>
              <w:t>Imp_A</w:t>
            </w:r>
            <w:proofErr w:type="spellEnd"/>
          </w:p>
        </w:tc>
        <w:tc>
          <w:tcPr>
            <w:tcW w:w="0" w:type="auto"/>
            <w:hideMark/>
          </w:tcPr>
          <w:p w14:paraId="0323A3D1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≥ 2,0</w:t>
            </w:r>
          </w:p>
        </w:tc>
        <w:tc>
          <w:tcPr>
            <w:tcW w:w="0" w:type="auto"/>
            <w:hideMark/>
          </w:tcPr>
          <w:p w14:paraId="09502FE4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À maximiser</w:t>
            </w:r>
          </w:p>
        </w:tc>
      </w:tr>
      <w:tr w:rsidR="00851420" w:rsidRPr="00851420" w14:paraId="1187D1CC" w14:textId="77777777" w:rsidTr="00851420">
        <w:tc>
          <w:tcPr>
            <w:tcW w:w="0" w:type="auto"/>
            <w:hideMark/>
          </w:tcPr>
          <w:p w14:paraId="06560800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Y₂</w:t>
            </w:r>
          </w:p>
        </w:tc>
        <w:tc>
          <w:tcPr>
            <w:tcW w:w="0" w:type="auto"/>
            <w:hideMark/>
          </w:tcPr>
          <w:p w14:paraId="2D7DAC09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Temps de rétention Metformine</w:t>
            </w:r>
          </w:p>
        </w:tc>
        <w:tc>
          <w:tcPr>
            <w:tcW w:w="0" w:type="auto"/>
            <w:hideMark/>
          </w:tcPr>
          <w:p w14:paraId="493DAC69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5,0 ± 0,5 min</w:t>
            </w:r>
          </w:p>
        </w:tc>
        <w:tc>
          <w:tcPr>
            <w:tcW w:w="0" w:type="auto"/>
            <w:hideMark/>
          </w:tcPr>
          <w:p w14:paraId="5E0C1B7F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À cibler</w:t>
            </w:r>
          </w:p>
        </w:tc>
      </w:tr>
      <w:tr w:rsidR="00851420" w:rsidRPr="00851420" w14:paraId="60D4DD78" w14:textId="77777777" w:rsidTr="00851420">
        <w:tc>
          <w:tcPr>
            <w:tcW w:w="0" w:type="auto"/>
            <w:hideMark/>
          </w:tcPr>
          <w:p w14:paraId="22883FD9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Y₃</w:t>
            </w:r>
          </w:p>
        </w:tc>
        <w:tc>
          <w:tcPr>
            <w:tcW w:w="0" w:type="auto"/>
            <w:hideMark/>
          </w:tcPr>
          <w:p w14:paraId="60063F46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Facteur de queue Metformine</w:t>
            </w:r>
          </w:p>
        </w:tc>
        <w:tc>
          <w:tcPr>
            <w:tcW w:w="0" w:type="auto"/>
            <w:hideMark/>
          </w:tcPr>
          <w:p w14:paraId="6AB6394B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0,8 – 1,5</w:t>
            </w:r>
          </w:p>
        </w:tc>
        <w:tc>
          <w:tcPr>
            <w:tcW w:w="0" w:type="auto"/>
            <w:hideMark/>
          </w:tcPr>
          <w:p w14:paraId="6BC0DC6B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À contraindre</w:t>
            </w:r>
          </w:p>
        </w:tc>
      </w:tr>
      <w:tr w:rsidR="00851420" w:rsidRPr="00851420" w14:paraId="36927811" w14:textId="77777777" w:rsidTr="00851420">
        <w:tc>
          <w:tcPr>
            <w:tcW w:w="0" w:type="auto"/>
            <w:hideMark/>
          </w:tcPr>
          <w:p w14:paraId="6141344F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Y₄</w:t>
            </w:r>
          </w:p>
        </w:tc>
        <w:tc>
          <w:tcPr>
            <w:tcW w:w="0" w:type="auto"/>
            <w:hideMark/>
          </w:tcPr>
          <w:p w14:paraId="1D80B43C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Aire du pic Metformine</w:t>
            </w:r>
          </w:p>
        </w:tc>
        <w:tc>
          <w:tcPr>
            <w:tcW w:w="0" w:type="auto"/>
            <w:hideMark/>
          </w:tcPr>
          <w:p w14:paraId="6D8F2D19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RSD ≤ 2 % sur les points centraux</w:t>
            </w:r>
          </w:p>
        </w:tc>
        <w:tc>
          <w:tcPr>
            <w:tcW w:w="0" w:type="auto"/>
            <w:hideMark/>
          </w:tcPr>
          <w:p w14:paraId="28C206FA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À surveiller</w:t>
            </w:r>
          </w:p>
        </w:tc>
      </w:tr>
    </w:tbl>
    <w:p w14:paraId="2C14F673" w14:textId="77777777" w:rsidR="00851420" w:rsidRPr="00851420" w:rsidRDefault="00851420" w:rsidP="00851420">
      <w:pPr>
        <w:pStyle w:val="Titre2"/>
        <w:rPr>
          <w:lang w:val="fr-FR"/>
        </w:rPr>
      </w:pPr>
      <w:r w:rsidRPr="00851420">
        <w:rPr>
          <w:lang w:val="fr-FR"/>
        </w:rPr>
        <w:t>12.5 Analyse statistique dans Minitab</w:t>
      </w:r>
    </w:p>
    <w:p w14:paraId="3B3F5E30" w14:textId="77777777" w:rsidR="00851420" w:rsidRPr="00851420" w:rsidRDefault="00851420" w:rsidP="00851420">
      <w:pPr>
        <w:rPr>
          <w:lang w:val="fr-FR"/>
        </w:rPr>
      </w:pPr>
      <w:r w:rsidRPr="00851420">
        <w:rPr>
          <w:b/>
          <w:bCs/>
          <w:lang w:val="fr-FR"/>
        </w:rPr>
        <w:t>Étape 1 : Analyse des effets pour chaque réponse</w:t>
      </w:r>
    </w:p>
    <w:p w14:paraId="21B02E2F" w14:textId="158756FB" w:rsidR="00851420" w:rsidRDefault="00851420">
      <w:pPr>
        <w:rPr>
          <w:lang w:val="fr-FR"/>
        </w:rPr>
      </w:pPr>
      <w:r w:rsidRPr="00851420">
        <w:rPr>
          <w:lang w:val="fr-FR"/>
        </w:rPr>
        <w:drawing>
          <wp:inline distT="0" distB="0" distL="0" distR="0" wp14:anchorId="04208FCA" wp14:editId="36200F0F">
            <wp:extent cx="5486400" cy="1790700"/>
            <wp:effectExtent l="0" t="0" r="0" b="0"/>
            <wp:docPr id="4315608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560818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1FA7C" w14:textId="77777777" w:rsidR="00851420" w:rsidRPr="00851420" w:rsidRDefault="00851420" w:rsidP="00851420">
      <w:pPr>
        <w:rPr>
          <w:lang w:val="fr-FR"/>
        </w:rPr>
      </w:pPr>
      <w:r w:rsidRPr="00851420">
        <w:rPr>
          <w:b/>
          <w:bCs/>
          <w:lang w:val="fr-FR"/>
        </w:rPr>
        <w:t>Étape 2 : Interprétation des résultats</w:t>
      </w:r>
    </w:p>
    <w:p w14:paraId="46035079" w14:textId="77777777" w:rsidR="00851420" w:rsidRPr="00851420" w:rsidRDefault="00851420" w:rsidP="00851420">
      <w:pPr>
        <w:numPr>
          <w:ilvl w:val="0"/>
          <w:numId w:val="19"/>
        </w:numPr>
        <w:rPr>
          <w:lang w:val="fr-FR"/>
        </w:rPr>
      </w:pPr>
      <w:r w:rsidRPr="00851420">
        <w:rPr>
          <w:lang w:val="fr-FR"/>
        </w:rPr>
        <w:t>Seuil de significativité : α = 0,10 (plus tolérant pour la robustesse)</w:t>
      </w:r>
    </w:p>
    <w:p w14:paraId="0832FB3E" w14:textId="77777777" w:rsidR="00851420" w:rsidRPr="00851420" w:rsidRDefault="00851420" w:rsidP="00851420">
      <w:pPr>
        <w:numPr>
          <w:ilvl w:val="0"/>
          <w:numId w:val="19"/>
        </w:numPr>
        <w:rPr>
          <w:lang w:val="fr-FR"/>
        </w:rPr>
      </w:pPr>
      <w:r w:rsidRPr="00851420">
        <w:rPr>
          <w:lang w:val="fr-FR"/>
        </w:rPr>
        <w:t>Effet significatif si p-value &lt; 0,10 ET amplitude pratique non négligeable</w:t>
      </w:r>
    </w:p>
    <w:p w14:paraId="26DD1F5D" w14:textId="77777777" w:rsidR="00851420" w:rsidRPr="00851420" w:rsidRDefault="00851420" w:rsidP="00851420">
      <w:pPr>
        <w:rPr>
          <w:lang w:val="fr-FR"/>
        </w:rPr>
      </w:pPr>
      <w:r w:rsidRPr="00851420">
        <w:rPr>
          <w:b/>
          <w:bCs/>
          <w:lang w:val="fr-FR"/>
        </w:rPr>
        <w:t>Étape 3 : Définition des limites de contrôle opérationnelles</w:t>
      </w:r>
      <w:r w:rsidRPr="00851420">
        <w:rPr>
          <w:lang w:val="fr-FR"/>
        </w:rPr>
        <w:t xml:space="preserve"> Pour chaque facteur avec effet significatif ou tendanciel :</w:t>
      </w:r>
    </w:p>
    <w:p w14:paraId="081009FD" w14:textId="4201BA2F" w:rsidR="00851420" w:rsidRDefault="00851420">
      <w:pPr>
        <w:rPr>
          <w:lang w:val="fr-FR"/>
        </w:rPr>
      </w:pPr>
      <w:r w:rsidRPr="00851420">
        <w:rPr>
          <w:lang w:val="fr-FR"/>
        </w:rPr>
        <w:drawing>
          <wp:inline distT="0" distB="0" distL="0" distR="0" wp14:anchorId="57506F6B" wp14:editId="3F47D7FF">
            <wp:extent cx="5486400" cy="408305"/>
            <wp:effectExtent l="0" t="0" r="0" b="0"/>
            <wp:docPr id="8678137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813725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0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F2C7D" w14:textId="77777777" w:rsidR="00851420" w:rsidRPr="00851420" w:rsidRDefault="00851420" w:rsidP="00851420">
      <w:pPr>
        <w:pStyle w:val="Titre2"/>
        <w:rPr>
          <w:lang w:val="fr-FR"/>
        </w:rPr>
      </w:pPr>
      <w:r w:rsidRPr="00851420">
        <w:rPr>
          <w:lang w:val="fr-FR"/>
        </w:rPr>
        <w:t>12.6 Critères d'acceptation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58"/>
        <w:gridCol w:w="3967"/>
        <w:gridCol w:w="3005"/>
      </w:tblGrid>
      <w:tr w:rsidR="00851420" w:rsidRPr="00851420" w14:paraId="0ABF771C" w14:textId="77777777" w:rsidTr="00851420">
        <w:tc>
          <w:tcPr>
            <w:tcW w:w="0" w:type="auto"/>
            <w:hideMark/>
          </w:tcPr>
          <w:p w14:paraId="153A8D48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Critère</w:t>
            </w:r>
          </w:p>
        </w:tc>
        <w:tc>
          <w:tcPr>
            <w:tcW w:w="0" w:type="auto"/>
            <w:hideMark/>
          </w:tcPr>
          <w:p w14:paraId="024ABCC8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Valeur limite</w:t>
            </w:r>
          </w:p>
        </w:tc>
        <w:tc>
          <w:tcPr>
            <w:tcW w:w="0" w:type="auto"/>
            <w:hideMark/>
          </w:tcPr>
          <w:p w14:paraId="0838EBEC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Interprétation</w:t>
            </w:r>
          </w:p>
        </w:tc>
      </w:tr>
      <w:tr w:rsidR="00851420" w:rsidRPr="00851420" w14:paraId="246FEAD0" w14:textId="77777777" w:rsidTr="00851420">
        <w:tc>
          <w:tcPr>
            <w:tcW w:w="0" w:type="auto"/>
            <w:hideMark/>
          </w:tcPr>
          <w:p w14:paraId="6E492462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Effets statistiques</w:t>
            </w:r>
          </w:p>
        </w:tc>
        <w:tc>
          <w:tcPr>
            <w:tcW w:w="0" w:type="auto"/>
            <w:hideMark/>
          </w:tcPr>
          <w:p w14:paraId="0705AF8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Aucun effet significatif (p ≥ 0,10) sur les réponses critiques</w:t>
            </w:r>
          </w:p>
        </w:tc>
        <w:tc>
          <w:tcPr>
            <w:tcW w:w="0" w:type="auto"/>
            <w:hideMark/>
          </w:tcPr>
          <w:p w14:paraId="002B9E9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Méthode robuste aux variations testées</w:t>
            </w:r>
          </w:p>
        </w:tc>
      </w:tr>
      <w:tr w:rsidR="00851420" w:rsidRPr="00851420" w14:paraId="35F35BD7" w14:textId="77777777" w:rsidTr="00851420">
        <w:tc>
          <w:tcPr>
            <w:tcW w:w="0" w:type="auto"/>
            <w:hideMark/>
          </w:tcPr>
          <w:p w14:paraId="748FECE0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lastRenderedPageBreak/>
              <w:t>OU</w:t>
            </w:r>
          </w:p>
        </w:tc>
        <w:tc>
          <w:tcPr>
            <w:tcW w:w="0" w:type="auto"/>
            <w:hideMark/>
          </w:tcPr>
          <w:p w14:paraId="507F4842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 xml:space="preserve">Effets significatifs mais amplitude pratique négligeable (ex : </w:t>
            </w:r>
            <w:proofErr w:type="spellStart"/>
            <w:r w:rsidRPr="00851420">
              <w:rPr>
                <w:lang w:val="fr-FR"/>
              </w:rPr>
              <w:t>ΔRs</w:t>
            </w:r>
            <w:proofErr w:type="spellEnd"/>
            <w:r w:rsidRPr="00851420">
              <w:rPr>
                <w:lang w:val="fr-FR"/>
              </w:rPr>
              <w:t xml:space="preserve"> &lt; 0,1 pour Δ%ACN = ±1 %)</w:t>
            </w:r>
          </w:p>
        </w:tc>
        <w:tc>
          <w:tcPr>
            <w:tcW w:w="0" w:type="auto"/>
            <w:hideMark/>
          </w:tcPr>
          <w:p w14:paraId="3E03E19F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Variabilité maîtrisée, limites de contrôle définies</w:t>
            </w:r>
          </w:p>
        </w:tc>
      </w:tr>
      <w:tr w:rsidR="00851420" w:rsidRPr="00851420" w14:paraId="126C90BC" w14:textId="77777777" w:rsidTr="00851420">
        <w:tc>
          <w:tcPr>
            <w:tcW w:w="0" w:type="auto"/>
            <w:hideMark/>
          </w:tcPr>
          <w:p w14:paraId="54172118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Points centraux</w:t>
            </w:r>
          </w:p>
        </w:tc>
        <w:tc>
          <w:tcPr>
            <w:tcW w:w="0" w:type="auto"/>
            <w:hideMark/>
          </w:tcPr>
          <w:p w14:paraId="165D755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 xml:space="preserve">%RSD ≤ 2 % sur les 3 </w:t>
            </w:r>
            <w:proofErr w:type="spellStart"/>
            <w:r w:rsidRPr="00851420">
              <w:rPr>
                <w:lang w:val="fr-FR"/>
              </w:rPr>
              <w:t>réplicats</w:t>
            </w:r>
            <w:proofErr w:type="spellEnd"/>
            <w:r w:rsidRPr="00851420">
              <w:rPr>
                <w:lang w:val="fr-FR"/>
              </w:rPr>
              <w:t xml:space="preserve"> centraux pour l'aire du pic</w:t>
            </w:r>
          </w:p>
        </w:tc>
        <w:tc>
          <w:tcPr>
            <w:tcW w:w="0" w:type="auto"/>
            <w:hideMark/>
          </w:tcPr>
          <w:p w14:paraId="1A6AE8AA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Stabilité du système pendant l'étude</w:t>
            </w:r>
          </w:p>
        </w:tc>
      </w:tr>
      <w:tr w:rsidR="00851420" w:rsidRPr="00851420" w14:paraId="341FE91B" w14:textId="77777777" w:rsidTr="00851420">
        <w:tc>
          <w:tcPr>
            <w:tcW w:w="0" w:type="auto"/>
            <w:hideMark/>
          </w:tcPr>
          <w:p w14:paraId="69F94101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Limites de contrôle</w:t>
            </w:r>
          </w:p>
        </w:tc>
        <w:tc>
          <w:tcPr>
            <w:tcW w:w="0" w:type="auto"/>
            <w:hideMark/>
          </w:tcPr>
          <w:p w14:paraId="1A3FB2DC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Définies et documentées pour chaque facteur critique</w:t>
            </w:r>
          </w:p>
        </w:tc>
        <w:tc>
          <w:tcPr>
            <w:tcW w:w="0" w:type="auto"/>
            <w:hideMark/>
          </w:tcPr>
          <w:p w14:paraId="18BD6031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Opérationnalisation de la robustesse en routine</w:t>
            </w:r>
          </w:p>
        </w:tc>
      </w:tr>
    </w:tbl>
    <w:p w14:paraId="473E7837" w14:textId="77777777" w:rsidR="00851420" w:rsidRPr="00851420" w:rsidRDefault="00851420" w:rsidP="00851420">
      <w:pPr>
        <w:rPr>
          <w:lang w:val="fr-FR"/>
        </w:rPr>
      </w:pPr>
      <w:r w:rsidRPr="00851420">
        <w:rPr>
          <w:lang w:val="fr-FR"/>
        </w:rPr>
        <w:pict w14:anchorId="2F351B25">
          <v:rect id="_x0000_i1031" style="width:0;height:1.5pt" o:hralign="center" o:hrstd="t" o:hr="t" fillcolor="#a0a0a0" stroked="f"/>
        </w:pict>
      </w:r>
    </w:p>
    <w:p w14:paraId="4296B3CA" w14:textId="77777777" w:rsidR="00851420" w:rsidRPr="00851420" w:rsidRDefault="00851420" w:rsidP="00851420">
      <w:pPr>
        <w:pStyle w:val="Titre1"/>
        <w:rPr>
          <w:lang w:val="fr-FR"/>
        </w:rPr>
      </w:pPr>
      <w:r w:rsidRPr="00851420">
        <w:rPr>
          <w:lang w:val="fr-FR"/>
        </w:rPr>
        <w:t>13. Critères d'acceptation globaux</w:t>
      </w:r>
    </w:p>
    <w:p w14:paraId="2A7C361C" w14:textId="77777777" w:rsidR="00851420" w:rsidRPr="00851420" w:rsidRDefault="00851420" w:rsidP="00851420">
      <w:pPr>
        <w:rPr>
          <w:lang w:val="fr-FR"/>
        </w:rPr>
      </w:pPr>
      <w:r w:rsidRPr="00851420">
        <w:rPr>
          <w:lang w:val="fr-FR"/>
        </w:rPr>
        <w:t xml:space="preserve">La méthode sera considérée comme </w:t>
      </w:r>
      <w:r w:rsidRPr="00851420">
        <w:rPr>
          <w:b/>
          <w:bCs/>
          <w:lang w:val="fr-FR"/>
        </w:rPr>
        <w:t>validée</w:t>
      </w:r>
      <w:r w:rsidRPr="00851420">
        <w:rPr>
          <w:lang w:val="fr-FR"/>
        </w:rPr>
        <w:t xml:space="preserve"> si et seulement si </w:t>
      </w:r>
      <w:r w:rsidRPr="00851420">
        <w:rPr>
          <w:b/>
          <w:bCs/>
          <w:lang w:val="fr-FR"/>
        </w:rPr>
        <w:t>tous</w:t>
      </w:r>
      <w:r w:rsidRPr="00851420">
        <w:rPr>
          <w:lang w:val="fr-FR"/>
        </w:rPr>
        <w:t xml:space="preserve"> les critères suivants sont satisfaits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38"/>
        <w:gridCol w:w="4655"/>
        <w:gridCol w:w="1937"/>
      </w:tblGrid>
      <w:tr w:rsidR="00851420" w:rsidRPr="00851420" w14:paraId="7BE5AC54" w14:textId="77777777" w:rsidTr="00851420">
        <w:tc>
          <w:tcPr>
            <w:tcW w:w="0" w:type="auto"/>
            <w:hideMark/>
          </w:tcPr>
          <w:p w14:paraId="7A348EF5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Paramètre</w:t>
            </w:r>
          </w:p>
        </w:tc>
        <w:tc>
          <w:tcPr>
            <w:tcW w:w="0" w:type="auto"/>
            <w:hideMark/>
          </w:tcPr>
          <w:p w14:paraId="4D5D5573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Critère d'acceptation</w:t>
            </w:r>
          </w:p>
        </w:tc>
        <w:tc>
          <w:tcPr>
            <w:tcW w:w="0" w:type="auto"/>
            <w:hideMark/>
          </w:tcPr>
          <w:p w14:paraId="10A3EDC7" w14:textId="77777777" w:rsidR="00851420" w:rsidRPr="00851420" w:rsidRDefault="00851420" w:rsidP="00851420">
            <w:pPr>
              <w:spacing w:after="200" w:line="276" w:lineRule="auto"/>
              <w:rPr>
                <w:b/>
                <w:bCs/>
                <w:lang w:val="fr-FR"/>
              </w:rPr>
            </w:pPr>
            <w:r w:rsidRPr="00851420">
              <w:rPr>
                <w:b/>
                <w:bCs/>
                <w:lang w:val="fr-FR"/>
              </w:rPr>
              <w:t>Statut (à remplir)</w:t>
            </w:r>
          </w:p>
        </w:tc>
      </w:tr>
      <w:tr w:rsidR="00851420" w:rsidRPr="00851420" w14:paraId="7ACAE035" w14:textId="77777777" w:rsidTr="00851420">
        <w:tc>
          <w:tcPr>
            <w:tcW w:w="0" w:type="auto"/>
            <w:hideMark/>
          </w:tcPr>
          <w:p w14:paraId="351105D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Spécificité</w:t>
            </w:r>
          </w:p>
        </w:tc>
        <w:tc>
          <w:tcPr>
            <w:tcW w:w="0" w:type="auto"/>
            <w:hideMark/>
          </w:tcPr>
          <w:p w14:paraId="691984D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 xml:space="preserve">ANOVA p ≥ 0,05 ; </w:t>
            </w:r>
            <w:proofErr w:type="spellStart"/>
            <w:r w:rsidRPr="00851420">
              <w:rPr>
                <w:lang w:val="fr-FR"/>
              </w:rPr>
              <w:t>Rs</w:t>
            </w:r>
            <w:proofErr w:type="spellEnd"/>
            <w:r w:rsidRPr="00851420">
              <w:rPr>
                <w:lang w:val="fr-FR"/>
              </w:rPr>
              <w:t xml:space="preserve"> ≥ 2,0 ; pureté spectrale ≥ 0,999</w:t>
            </w:r>
          </w:p>
        </w:tc>
        <w:tc>
          <w:tcPr>
            <w:tcW w:w="0" w:type="auto"/>
            <w:hideMark/>
          </w:tcPr>
          <w:p w14:paraId="1309D206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Satisfait / </w:t>
            </w: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Non satisfait</w:t>
            </w:r>
          </w:p>
        </w:tc>
      </w:tr>
      <w:tr w:rsidR="00851420" w:rsidRPr="00851420" w14:paraId="59AA0FE1" w14:textId="77777777" w:rsidTr="00851420">
        <w:tc>
          <w:tcPr>
            <w:tcW w:w="0" w:type="auto"/>
            <w:hideMark/>
          </w:tcPr>
          <w:p w14:paraId="54083BA7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Linéarité</w:t>
            </w:r>
          </w:p>
        </w:tc>
        <w:tc>
          <w:tcPr>
            <w:tcW w:w="0" w:type="auto"/>
            <w:hideMark/>
          </w:tcPr>
          <w:p w14:paraId="5AE54CCF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R² ≥ 0,999 ; Lack-of-Fit p ≥ 0,05 ; résidus aléatoires</w:t>
            </w:r>
          </w:p>
        </w:tc>
        <w:tc>
          <w:tcPr>
            <w:tcW w:w="0" w:type="auto"/>
            <w:hideMark/>
          </w:tcPr>
          <w:p w14:paraId="29C0848E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Satisfait / </w:t>
            </w: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Non satisfait</w:t>
            </w:r>
          </w:p>
        </w:tc>
      </w:tr>
      <w:tr w:rsidR="00851420" w:rsidRPr="00851420" w14:paraId="74734640" w14:textId="77777777" w:rsidTr="00851420">
        <w:tc>
          <w:tcPr>
            <w:tcW w:w="0" w:type="auto"/>
            <w:hideMark/>
          </w:tcPr>
          <w:p w14:paraId="6C3011D6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Justesse</w:t>
            </w:r>
          </w:p>
        </w:tc>
        <w:tc>
          <w:tcPr>
            <w:tcW w:w="0" w:type="auto"/>
            <w:hideMark/>
          </w:tcPr>
          <w:p w14:paraId="0B293C8D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Recouvrement 98–102 % à chaque niveau ; IC95% dans [97 ; 103 %]</w:t>
            </w:r>
          </w:p>
        </w:tc>
        <w:tc>
          <w:tcPr>
            <w:tcW w:w="0" w:type="auto"/>
            <w:hideMark/>
          </w:tcPr>
          <w:p w14:paraId="48049FCD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Satisfait / </w:t>
            </w: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Non satisfait</w:t>
            </w:r>
          </w:p>
        </w:tc>
      </w:tr>
      <w:tr w:rsidR="00851420" w:rsidRPr="00851420" w14:paraId="25CD75BC" w14:textId="77777777" w:rsidTr="00851420">
        <w:tc>
          <w:tcPr>
            <w:tcW w:w="0" w:type="auto"/>
            <w:hideMark/>
          </w:tcPr>
          <w:p w14:paraId="055AE9BC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Répétabilité</w:t>
            </w:r>
          </w:p>
        </w:tc>
        <w:tc>
          <w:tcPr>
            <w:tcW w:w="0" w:type="auto"/>
            <w:hideMark/>
          </w:tcPr>
          <w:p w14:paraId="0BC574BE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%RSD ≤ 1,0 % (</w:t>
            </w:r>
            <w:proofErr w:type="spellStart"/>
            <w:r w:rsidRPr="00851420">
              <w:rPr>
                <w:lang w:val="fr-FR"/>
              </w:rPr>
              <w:t>assay</w:t>
            </w:r>
            <w:proofErr w:type="spellEnd"/>
            <w:r w:rsidRPr="00851420">
              <w:rPr>
                <w:lang w:val="fr-FR"/>
              </w:rPr>
              <w:t>) ; ≤ 2,0 % (impuretés)</w:t>
            </w:r>
          </w:p>
        </w:tc>
        <w:tc>
          <w:tcPr>
            <w:tcW w:w="0" w:type="auto"/>
            <w:hideMark/>
          </w:tcPr>
          <w:p w14:paraId="311C4D47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Satisfait / </w:t>
            </w: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Non satisfait</w:t>
            </w:r>
          </w:p>
        </w:tc>
      </w:tr>
      <w:tr w:rsidR="00851420" w:rsidRPr="00851420" w14:paraId="2D833E87" w14:textId="77777777" w:rsidTr="00851420">
        <w:tc>
          <w:tcPr>
            <w:tcW w:w="0" w:type="auto"/>
            <w:hideMark/>
          </w:tcPr>
          <w:p w14:paraId="562A7813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Fidélité intermédiaire</w:t>
            </w:r>
          </w:p>
        </w:tc>
        <w:tc>
          <w:tcPr>
            <w:tcW w:w="0" w:type="auto"/>
            <w:hideMark/>
          </w:tcPr>
          <w:p w14:paraId="364D5562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%RSD ≤ 2,0 % ; décomposition de variance documentée</w:t>
            </w:r>
          </w:p>
        </w:tc>
        <w:tc>
          <w:tcPr>
            <w:tcW w:w="0" w:type="auto"/>
            <w:hideMark/>
          </w:tcPr>
          <w:p w14:paraId="4FD15A5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Satisfait / </w:t>
            </w: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Non satisfait</w:t>
            </w:r>
          </w:p>
        </w:tc>
      </w:tr>
      <w:tr w:rsidR="00851420" w:rsidRPr="00851420" w14:paraId="48524ABC" w14:textId="77777777" w:rsidTr="00851420">
        <w:tc>
          <w:tcPr>
            <w:tcW w:w="0" w:type="auto"/>
            <w:hideMark/>
          </w:tcPr>
          <w:p w14:paraId="1F029E1B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LOQ</w:t>
            </w:r>
          </w:p>
        </w:tc>
        <w:tc>
          <w:tcPr>
            <w:tcW w:w="0" w:type="auto"/>
            <w:hideMark/>
          </w:tcPr>
          <w:p w14:paraId="42783C36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Validé expérimentalement ≤ 3,0 % ; %RSD ≤ 10 % ; recouvrement 80–120 %</w:t>
            </w:r>
          </w:p>
        </w:tc>
        <w:tc>
          <w:tcPr>
            <w:tcW w:w="0" w:type="auto"/>
            <w:hideMark/>
          </w:tcPr>
          <w:p w14:paraId="19AACB9F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Satisfait / </w:t>
            </w: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Non satisfait</w:t>
            </w:r>
          </w:p>
        </w:tc>
      </w:tr>
      <w:tr w:rsidR="00851420" w:rsidRPr="00851420" w14:paraId="7194ABA3" w14:textId="77777777" w:rsidTr="00851420">
        <w:tc>
          <w:tcPr>
            <w:tcW w:w="0" w:type="auto"/>
            <w:hideMark/>
          </w:tcPr>
          <w:p w14:paraId="1809DC13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Robustesse</w:t>
            </w:r>
          </w:p>
        </w:tc>
        <w:tc>
          <w:tcPr>
            <w:tcW w:w="0" w:type="auto"/>
            <w:hideMark/>
          </w:tcPr>
          <w:p w14:paraId="4D4C8D35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Aucun effet critique significatif OU limites de contrôle définies</w:t>
            </w:r>
          </w:p>
        </w:tc>
        <w:tc>
          <w:tcPr>
            <w:tcW w:w="0" w:type="auto"/>
            <w:hideMark/>
          </w:tcPr>
          <w:p w14:paraId="0CD20EF6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Satisfait / </w:t>
            </w: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Non satisfait</w:t>
            </w:r>
          </w:p>
        </w:tc>
      </w:tr>
      <w:tr w:rsidR="00851420" w:rsidRPr="00851420" w14:paraId="3596F84F" w14:textId="77777777" w:rsidTr="00851420">
        <w:tc>
          <w:tcPr>
            <w:tcW w:w="0" w:type="auto"/>
            <w:hideMark/>
          </w:tcPr>
          <w:p w14:paraId="6F8975DC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b/>
                <w:bCs/>
                <w:lang w:val="fr-FR"/>
              </w:rPr>
              <w:t>Incertitude de mesure</w:t>
            </w:r>
          </w:p>
        </w:tc>
        <w:tc>
          <w:tcPr>
            <w:tcW w:w="0" w:type="auto"/>
            <w:hideMark/>
          </w:tcPr>
          <w:p w14:paraId="077B7DA0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lang w:val="fr-FR"/>
              </w:rPr>
              <w:t>Calculée et documentée ; utilisée pour la gestion du risque</w:t>
            </w:r>
          </w:p>
        </w:tc>
        <w:tc>
          <w:tcPr>
            <w:tcW w:w="0" w:type="auto"/>
            <w:hideMark/>
          </w:tcPr>
          <w:p w14:paraId="278F0A9D" w14:textId="77777777" w:rsidR="00851420" w:rsidRPr="00851420" w:rsidRDefault="00851420" w:rsidP="00851420">
            <w:pPr>
              <w:spacing w:after="200" w:line="276" w:lineRule="auto"/>
              <w:rPr>
                <w:lang w:val="fr-FR"/>
              </w:rPr>
            </w:pP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Satisfait / </w:t>
            </w:r>
            <w:r w:rsidRPr="00851420">
              <w:rPr>
                <w:rFonts w:ascii="Segoe UI Symbol" w:hAnsi="Segoe UI Symbol" w:cs="Segoe UI Symbol"/>
                <w:lang w:val="fr-FR"/>
              </w:rPr>
              <w:t>☐</w:t>
            </w:r>
            <w:r w:rsidRPr="00851420">
              <w:rPr>
                <w:lang w:val="fr-FR"/>
              </w:rPr>
              <w:t xml:space="preserve"> Non satisfait</w:t>
            </w:r>
          </w:p>
        </w:tc>
      </w:tr>
    </w:tbl>
    <w:p w14:paraId="1F4FEB3A" w14:textId="77777777" w:rsidR="00851420" w:rsidRDefault="00851420" w:rsidP="00851420">
      <w:pPr>
        <w:rPr>
          <w:b/>
          <w:bCs/>
          <w:lang w:val="fr-FR"/>
        </w:rPr>
      </w:pPr>
    </w:p>
    <w:p w14:paraId="7BC0CF47" w14:textId="4C1D68F2" w:rsidR="00851420" w:rsidRDefault="00851420" w:rsidP="00851420">
      <w:pPr>
        <w:rPr>
          <w:lang w:val="fr-FR"/>
        </w:rPr>
      </w:pPr>
      <w:r w:rsidRPr="00851420">
        <w:rPr>
          <w:b/>
          <w:bCs/>
          <w:lang w:val="fr-FR"/>
        </w:rPr>
        <w:lastRenderedPageBreak/>
        <w:t>Décision finale</w:t>
      </w:r>
      <w:r w:rsidRPr="00851420">
        <w:rPr>
          <w:lang w:val="fr-FR"/>
        </w:rPr>
        <w:t xml:space="preserve"> :</w:t>
      </w:r>
    </w:p>
    <w:p w14:paraId="58DDACE5" w14:textId="376D431F" w:rsidR="00851420" w:rsidRPr="00851420" w:rsidRDefault="00851420" w:rsidP="00851420">
      <w:pPr>
        <w:rPr>
          <w:lang w:val="fr-FR"/>
        </w:rPr>
      </w:pPr>
      <w:r w:rsidRPr="00851420">
        <w:rPr>
          <w:lang w:val="fr-FR"/>
        </w:rPr>
        <w:drawing>
          <wp:inline distT="0" distB="0" distL="0" distR="0" wp14:anchorId="75B4CE9B" wp14:editId="61A683DC">
            <wp:extent cx="5486400" cy="532765"/>
            <wp:effectExtent l="0" t="0" r="0" b="635"/>
            <wp:docPr id="18799139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913938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31572" w14:textId="77777777" w:rsidR="00851420" w:rsidRPr="00851420" w:rsidRDefault="00851420" w:rsidP="00851420">
      <w:pPr>
        <w:pStyle w:val="Titre1"/>
        <w:rPr>
          <w:lang w:val="fr-FR"/>
        </w:rPr>
      </w:pPr>
      <w:r w:rsidRPr="00851420">
        <w:rPr>
          <w:lang w:val="fr-FR"/>
        </w:rPr>
        <w:t>14. Gestion des écarts et investigations</w:t>
      </w:r>
    </w:p>
    <w:p w14:paraId="1F0A5EA7" w14:textId="77777777" w:rsidR="00851420" w:rsidRPr="00851420" w:rsidRDefault="00851420" w:rsidP="00851420">
      <w:pPr>
        <w:pStyle w:val="Titre2"/>
        <w:rPr>
          <w:lang w:val="fr-FR"/>
        </w:rPr>
      </w:pPr>
      <w:r w:rsidRPr="00851420">
        <w:rPr>
          <w:lang w:val="fr-FR"/>
        </w:rPr>
        <w:t>14.1 Définition d'un écart</w:t>
      </w:r>
    </w:p>
    <w:p w14:paraId="6BDDF4E6" w14:textId="77777777" w:rsidR="00851420" w:rsidRPr="00851420" w:rsidRDefault="00851420" w:rsidP="00851420">
      <w:pPr>
        <w:rPr>
          <w:lang w:val="fr-FR"/>
        </w:rPr>
      </w:pPr>
      <w:r w:rsidRPr="00851420">
        <w:rPr>
          <w:lang w:val="fr-FR"/>
        </w:rPr>
        <w:t xml:space="preserve">Tout résultat ne respectant pas un critère d'acceptation défini dans ce protocole, ou toute déviation par rapport </w:t>
      </w:r>
      <w:proofErr w:type="gramStart"/>
      <w:r w:rsidRPr="00851420">
        <w:rPr>
          <w:lang w:val="fr-FR"/>
        </w:rPr>
        <w:t>au</w:t>
      </w:r>
      <w:proofErr w:type="gramEnd"/>
      <w:r w:rsidRPr="00851420">
        <w:rPr>
          <w:lang w:val="fr-FR"/>
        </w:rPr>
        <w:t xml:space="preserve"> plan expérimental décrit.</w:t>
      </w:r>
    </w:p>
    <w:p w14:paraId="3D08F94A" w14:textId="77777777" w:rsidR="00851420" w:rsidRDefault="00851420" w:rsidP="00851420">
      <w:pPr>
        <w:pStyle w:val="Titre2"/>
        <w:rPr>
          <w:lang w:val="fr-FR"/>
        </w:rPr>
      </w:pPr>
      <w:r w:rsidRPr="00851420">
        <w:rPr>
          <w:lang w:val="fr-FR"/>
        </w:rPr>
        <w:t>14.2 Procédure de gestion</w:t>
      </w:r>
    </w:p>
    <w:p w14:paraId="33907499" w14:textId="4E9414B6" w:rsidR="00851420" w:rsidRDefault="00851420">
      <w:pPr>
        <w:rPr>
          <w:lang w:val="fr-FR"/>
        </w:rPr>
      </w:pPr>
      <w:r w:rsidRPr="00851420">
        <w:rPr>
          <w:lang w:val="fr-FR"/>
        </w:rPr>
        <w:drawing>
          <wp:inline distT="0" distB="0" distL="0" distR="0" wp14:anchorId="21EB75B7" wp14:editId="4DE15BA6">
            <wp:extent cx="5486400" cy="1429385"/>
            <wp:effectExtent l="0" t="0" r="0" b="0"/>
            <wp:docPr id="100006120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120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42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C77C3" w14:textId="77777777" w:rsidR="00575A2F" w:rsidRPr="00575A2F" w:rsidRDefault="00575A2F" w:rsidP="00575A2F">
      <w:pPr>
        <w:pStyle w:val="Titre2"/>
        <w:rPr>
          <w:lang w:val="fr-FR"/>
        </w:rPr>
      </w:pPr>
      <w:r w:rsidRPr="00575A2F">
        <w:rPr>
          <w:lang w:val="fr-FR"/>
        </w:rPr>
        <w:t>14.3 Critères d'exclusion statistique (stricts)</w:t>
      </w:r>
    </w:p>
    <w:p w14:paraId="1CC69E60" w14:textId="77777777" w:rsidR="00575A2F" w:rsidRDefault="00575A2F" w:rsidP="00575A2F">
      <w:pPr>
        <w:pStyle w:val="Paragraphedeliste"/>
        <w:numPr>
          <w:ilvl w:val="0"/>
          <w:numId w:val="20"/>
        </w:numPr>
        <w:rPr>
          <w:lang w:val="fr-FR"/>
        </w:rPr>
      </w:pPr>
      <w:r w:rsidRPr="00575A2F">
        <w:rPr>
          <w:lang w:val="fr-FR"/>
        </w:rPr>
        <w:t>Une valeur ne peut être exclue sur la seule base d'un test statistique. L'exclusion requiert :  Une cause racine technique document</w:t>
      </w:r>
      <w:r w:rsidRPr="00575A2F">
        <w:rPr>
          <w:rFonts w:ascii="Cambria" w:hAnsi="Cambria" w:cs="Cambria"/>
          <w:lang w:val="fr-FR"/>
        </w:rPr>
        <w:t>é</w:t>
      </w:r>
      <w:r w:rsidRPr="00575A2F">
        <w:rPr>
          <w:lang w:val="fr-FR"/>
        </w:rPr>
        <w:t>e (ex : bulle dans l'injecteur, pic mal int</w:t>
      </w:r>
      <w:r w:rsidRPr="00575A2F">
        <w:rPr>
          <w:rFonts w:ascii="Cambria" w:hAnsi="Cambria" w:cs="Cambria"/>
          <w:lang w:val="fr-FR"/>
        </w:rPr>
        <w:t>é</w:t>
      </w:r>
      <w:r w:rsidRPr="00575A2F">
        <w:rPr>
          <w:lang w:val="fr-FR"/>
        </w:rPr>
        <w:t>gr</w:t>
      </w:r>
      <w:r w:rsidRPr="00575A2F">
        <w:rPr>
          <w:rFonts w:ascii="Cambria" w:hAnsi="Cambria" w:cs="Cambria"/>
          <w:lang w:val="fr-FR"/>
        </w:rPr>
        <w:t>é</w:t>
      </w:r>
      <w:r w:rsidRPr="00575A2F">
        <w:rPr>
          <w:lang w:val="fr-FR"/>
        </w:rPr>
        <w:t>)</w:t>
      </w:r>
    </w:p>
    <w:p w14:paraId="584D3798" w14:textId="77777777" w:rsidR="00575A2F" w:rsidRDefault="00575A2F" w:rsidP="00575A2F">
      <w:pPr>
        <w:pStyle w:val="Paragraphedeliste"/>
        <w:numPr>
          <w:ilvl w:val="0"/>
          <w:numId w:val="20"/>
        </w:numPr>
        <w:rPr>
          <w:lang w:val="fr-FR"/>
        </w:rPr>
      </w:pPr>
      <w:r w:rsidRPr="00575A2F">
        <w:rPr>
          <w:lang w:val="fr-FR"/>
        </w:rPr>
        <w:t>Un test statistique confirmatoire (ex : test de Grubbs, p &lt; 0,01)</w:t>
      </w:r>
    </w:p>
    <w:p w14:paraId="24FB7073" w14:textId="1842DE0C" w:rsidR="00575A2F" w:rsidRPr="00575A2F" w:rsidRDefault="00575A2F" w:rsidP="00575A2F">
      <w:pPr>
        <w:pStyle w:val="Paragraphedeliste"/>
        <w:numPr>
          <w:ilvl w:val="0"/>
          <w:numId w:val="20"/>
        </w:numPr>
        <w:rPr>
          <w:lang w:val="fr-FR"/>
        </w:rPr>
      </w:pPr>
      <w:r w:rsidRPr="00575A2F">
        <w:rPr>
          <w:lang w:val="fr-FR"/>
        </w:rPr>
        <w:t xml:space="preserve"> L'approbation du Responsable QC et du Responsable AQ</w:t>
      </w:r>
    </w:p>
    <w:p w14:paraId="5D15A1E0" w14:textId="77777777" w:rsidR="00575A2F" w:rsidRPr="00575A2F" w:rsidRDefault="00575A2F" w:rsidP="00575A2F">
      <w:proofErr w:type="spellStart"/>
      <w:proofErr w:type="gramStart"/>
      <w:r w:rsidRPr="00575A2F">
        <w:rPr>
          <w:b/>
          <w:bCs/>
        </w:rPr>
        <w:t>Référence</w:t>
      </w:r>
      <w:proofErr w:type="spellEnd"/>
      <w:r w:rsidRPr="00575A2F">
        <w:t xml:space="preserve"> :</w:t>
      </w:r>
      <w:proofErr w:type="gramEnd"/>
      <w:r w:rsidRPr="00575A2F">
        <w:t xml:space="preserve"> FDA Guidance for Industry: Investigating Out-of-Specification (OOS) Test Results for Pharmaceutical Production, 2006.</w:t>
      </w:r>
    </w:p>
    <w:p w14:paraId="23CE71DA" w14:textId="77777777" w:rsidR="00575A2F" w:rsidRPr="00575A2F" w:rsidRDefault="00575A2F" w:rsidP="00575A2F">
      <w:pPr>
        <w:pStyle w:val="Titre1"/>
        <w:rPr>
          <w:lang w:val="fr-FR"/>
        </w:rPr>
      </w:pPr>
      <w:r w:rsidRPr="00575A2F">
        <w:rPr>
          <w:lang w:val="fr-FR"/>
        </w:rPr>
        <w:t>15. Documentation et archivage</w:t>
      </w:r>
    </w:p>
    <w:p w14:paraId="41F28CF0" w14:textId="77777777" w:rsidR="00575A2F" w:rsidRPr="00575A2F" w:rsidRDefault="00575A2F" w:rsidP="00575A2F">
      <w:pPr>
        <w:pStyle w:val="Titre2"/>
        <w:rPr>
          <w:lang w:val="fr-FR"/>
        </w:rPr>
      </w:pPr>
      <w:r w:rsidRPr="00575A2F">
        <w:rPr>
          <w:lang w:val="fr-FR"/>
        </w:rPr>
        <w:t>15.1 Livrables attendus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67"/>
        <w:gridCol w:w="2595"/>
        <w:gridCol w:w="1638"/>
        <w:gridCol w:w="1730"/>
      </w:tblGrid>
      <w:tr w:rsidR="00575A2F" w:rsidRPr="00575A2F" w14:paraId="5E1FFDB2" w14:textId="77777777" w:rsidTr="00575A2F">
        <w:tc>
          <w:tcPr>
            <w:tcW w:w="0" w:type="auto"/>
            <w:hideMark/>
          </w:tcPr>
          <w:p w14:paraId="1115BDBD" w14:textId="77777777" w:rsidR="00575A2F" w:rsidRPr="00575A2F" w:rsidRDefault="00575A2F" w:rsidP="00575A2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575A2F">
              <w:rPr>
                <w:b/>
                <w:bCs/>
                <w:lang w:val="fr-FR"/>
              </w:rPr>
              <w:t>Document</w:t>
            </w:r>
          </w:p>
        </w:tc>
        <w:tc>
          <w:tcPr>
            <w:tcW w:w="0" w:type="auto"/>
            <w:hideMark/>
          </w:tcPr>
          <w:p w14:paraId="0A1CBA61" w14:textId="77777777" w:rsidR="00575A2F" w:rsidRPr="00575A2F" w:rsidRDefault="00575A2F" w:rsidP="00575A2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575A2F">
              <w:rPr>
                <w:b/>
                <w:bCs/>
                <w:lang w:val="fr-FR"/>
              </w:rPr>
              <w:t>Format</w:t>
            </w:r>
          </w:p>
        </w:tc>
        <w:tc>
          <w:tcPr>
            <w:tcW w:w="0" w:type="auto"/>
            <w:hideMark/>
          </w:tcPr>
          <w:p w14:paraId="0B26CFFE" w14:textId="77777777" w:rsidR="00575A2F" w:rsidRPr="00575A2F" w:rsidRDefault="00575A2F" w:rsidP="00575A2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575A2F">
              <w:rPr>
                <w:b/>
                <w:bCs/>
                <w:lang w:val="fr-FR"/>
              </w:rPr>
              <w:t>Responsable</w:t>
            </w:r>
          </w:p>
        </w:tc>
        <w:tc>
          <w:tcPr>
            <w:tcW w:w="0" w:type="auto"/>
            <w:hideMark/>
          </w:tcPr>
          <w:p w14:paraId="6B05F1F4" w14:textId="77777777" w:rsidR="00575A2F" w:rsidRPr="00575A2F" w:rsidRDefault="00575A2F" w:rsidP="00575A2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575A2F">
              <w:rPr>
                <w:b/>
                <w:bCs/>
                <w:lang w:val="fr-FR"/>
              </w:rPr>
              <w:t>Échéance</w:t>
            </w:r>
          </w:p>
        </w:tc>
      </w:tr>
      <w:tr w:rsidR="00575A2F" w:rsidRPr="00575A2F" w14:paraId="71B5C5D8" w14:textId="77777777" w:rsidTr="00575A2F">
        <w:tc>
          <w:tcPr>
            <w:tcW w:w="0" w:type="auto"/>
            <w:hideMark/>
          </w:tcPr>
          <w:p w14:paraId="0C5490C6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Rapport de validation complet</w:t>
            </w:r>
          </w:p>
        </w:tc>
        <w:tc>
          <w:tcPr>
            <w:tcW w:w="0" w:type="auto"/>
            <w:hideMark/>
          </w:tcPr>
          <w:p w14:paraId="2342C01E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PDF + Word éditable</w:t>
            </w:r>
          </w:p>
        </w:tc>
        <w:tc>
          <w:tcPr>
            <w:tcW w:w="0" w:type="auto"/>
            <w:hideMark/>
          </w:tcPr>
          <w:p w14:paraId="52D0FD9D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Analyste principal</w:t>
            </w:r>
          </w:p>
        </w:tc>
        <w:tc>
          <w:tcPr>
            <w:tcW w:w="0" w:type="auto"/>
            <w:hideMark/>
          </w:tcPr>
          <w:p w14:paraId="369E4B26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J+15 après fin des essais</w:t>
            </w:r>
          </w:p>
        </w:tc>
      </w:tr>
      <w:tr w:rsidR="00575A2F" w:rsidRPr="00575A2F" w14:paraId="31A7A227" w14:textId="77777777" w:rsidTr="00575A2F">
        <w:tc>
          <w:tcPr>
            <w:tcW w:w="0" w:type="auto"/>
            <w:hideMark/>
          </w:tcPr>
          <w:p w14:paraId="6573F5E3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Projet Minitab avec analyses</w:t>
            </w:r>
          </w:p>
        </w:tc>
        <w:tc>
          <w:tcPr>
            <w:tcW w:w="0" w:type="auto"/>
            <w:hideMark/>
          </w:tcPr>
          <w:p w14:paraId="2CAD0093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proofErr w:type="gramStart"/>
            <w:r w:rsidRPr="00575A2F">
              <w:rPr>
                <w:lang w:val="fr-FR"/>
              </w:rPr>
              <w:t>.MPJ</w:t>
            </w:r>
            <w:proofErr w:type="gramEnd"/>
            <w:r w:rsidRPr="00575A2F">
              <w:rPr>
                <w:lang w:val="fr-FR"/>
              </w:rPr>
              <w:t xml:space="preserve"> (verrouillé)</w:t>
            </w:r>
          </w:p>
        </w:tc>
        <w:tc>
          <w:tcPr>
            <w:tcW w:w="0" w:type="auto"/>
            <w:hideMark/>
          </w:tcPr>
          <w:p w14:paraId="03FBCB97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Analyste principal</w:t>
            </w:r>
          </w:p>
        </w:tc>
        <w:tc>
          <w:tcPr>
            <w:tcW w:w="0" w:type="auto"/>
            <w:hideMark/>
          </w:tcPr>
          <w:p w14:paraId="6DBE1E91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J+5 après fin des essais</w:t>
            </w:r>
          </w:p>
        </w:tc>
      </w:tr>
      <w:tr w:rsidR="00575A2F" w:rsidRPr="00575A2F" w14:paraId="386992B7" w14:textId="77777777" w:rsidTr="00575A2F">
        <w:tc>
          <w:tcPr>
            <w:tcW w:w="0" w:type="auto"/>
            <w:hideMark/>
          </w:tcPr>
          <w:p w14:paraId="07048737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lastRenderedPageBreak/>
              <w:t>Données brutes chromatographiques</w:t>
            </w:r>
          </w:p>
        </w:tc>
        <w:tc>
          <w:tcPr>
            <w:tcW w:w="0" w:type="auto"/>
            <w:hideMark/>
          </w:tcPr>
          <w:p w14:paraId="53C402AD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.CDF + .CSV (signées électroniquement)</w:t>
            </w:r>
          </w:p>
        </w:tc>
        <w:tc>
          <w:tcPr>
            <w:tcW w:w="0" w:type="auto"/>
            <w:hideMark/>
          </w:tcPr>
          <w:p w14:paraId="21A77B72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Analyste</w:t>
            </w:r>
          </w:p>
        </w:tc>
        <w:tc>
          <w:tcPr>
            <w:tcW w:w="0" w:type="auto"/>
            <w:hideMark/>
          </w:tcPr>
          <w:p w14:paraId="31377AAA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Immédiat après chaque série</w:t>
            </w:r>
          </w:p>
        </w:tc>
      </w:tr>
      <w:tr w:rsidR="00575A2F" w:rsidRPr="00575A2F" w14:paraId="4F1AC33A" w14:textId="77777777" w:rsidTr="00575A2F">
        <w:tc>
          <w:tcPr>
            <w:tcW w:w="0" w:type="auto"/>
            <w:hideMark/>
          </w:tcPr>
          <w:p w14:paraId="452E50D8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Registre des écarts</w:t>
            </w:r>
          </w:p>
        </w:tc>
        <w:tc>
          <w:tcPr>
            <w:tcW w:w="0" w:type="auto"/>
            <w:hideMark/>
          </w:tcPr>
          <w:p w14:paraId="1CE04A8F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Formulaire DEV-001 signé</w:t>
            </w:r>
          </w:p>
        </w:tc>
        <w:tc>
          <w:tcPr>
            <w:tcW w:w="0" w:type="auto"/>
            <w:hideMark/>
          </w:tcPr>
          <w:p w14:paraId="63990C7D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Responsable QC</w:t>
            </w:r>
          </w:p>
        </w:tc>
        <w:tc>
          <w:tcPr>
            <w:tcW w:w="0" w:type="auto"/>
            <w:hideMark/>
          </w:tcPr>
          <w:p w14:paraId="01810EA0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En continu</w:t>
            </w:r>
          </w:p>
        </w:tc>
      </w:tr>
      <w:tr w:rsidR="00575A2F" w:rsidRPr="00575A2F" w14:paraId="5C10C311" w14:textId="77777777" w:rsidTr="00575A2F">
        <w:tc>
          <w:tcPr>
            <w:tcW w:w="0" w:type="auto"/>
            <w:hideMark/>
          </w:tcPr>
          <w:p w14:paraId="50C05D44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Rapport d'investigation (si écart)</w:t>
            </w:r>
          </w:p>
        </w:tc>
        <w:tc>
          <w:tcPr>
            <w:tcW w:w="0" w:type="auto"/>
            <w:hideMark/>
          </w:tcPr>
          <w:p w14:paraId="7EC6CCCC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PDF signé</w:t>
            </w:r>
          </w:p>
        </w:tc>
        <w:tc>
          <w:tcPr>
            <w:tcW w:w="0" w:type="auto"/>
            <w:hideMark/>
          </w:tcPr>
          <w:p w14:paraId="2BAB98CF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Responsable AQ</w:t>
            </w:r>
          </w:p>
        </w:tc>
        <w:tc>
          <w:tcPr>
            <w:tcW w:w="0" w:type="auto"/>
            <w:hideMark/>
          </w:tcPr>
          <w:p w14:paraId="711209D9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J+5 après détection écart</w:t>
            </w:r>
          </w:p>
        </w:tc>
      </w:tr>
    </w:tbl>
    <w:p w14:paraId="0A18391F" w14:textId="77777777" w:rsidR="00575A2F" w:rsidRPr="00575A2F" w:rsidRDefault="00575A2F" w:rsidP="00575A2F">
      <w:pPr>
        <w:pStyle w:val="Titre2"/>
        <w:rPr>
          <w:lang w:val="fr-FR"/>
        </w:rPr>
      </w:pPr>
      <w:r w:rsidRPr="00575A2F">
        <w:rPr>
          <w:lang w:val="fr-FR"/>
        </w:rPr>
        <w:t>15.2 Traçabilité ALCOA+</w:t>
      </w:r>
    </w:p>
    <w:p w14:paraId="5E541AD9" w14:textId="77777777" w:rsidR="00575A2F" w:rsidRPr="00575A2F" w:rsidRDefault="00575A2F" w:rsidP="00575A2F">
      <w:pPr>
        <w:rPr>
          <w:lang w:val="fr-FR"/>
        </w:rPr>
      </w:pPr>
      <w:r w:rsidRPr="00575A2F">
        <w:rPr>
          <w:lang w:val="fr-FR"/>
        </w:rPr>
        <w:t>Toutes les données et analyses doivent respecter les principes ALCOA+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19"/>
        <w:gridCol w:w="6911"/>
      </w:tblGrid>
      <w:tr w:rsidR="00575A2F" w:rsidRPr="00575A2F" w14:paraId="487EFBC7" w14:textId="77777777" w:rsidTr="00575A2F">
        <w:tc>
          <w:tcPr>
            <w:tcW w:w="0" w:type="auto"/>
            <w:hideMark/>
          </w:tcPr>
          <w:p w14:paraId="5B96E6B3" w14:textId="77777777" w:rsidR="00575A2F" w:rsidRPr="00575A2F" w:rsidRDefault="00575A2F" w:rsidP="00575A2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575A2F">
              <w:rPr>
                <w:b/>
                <w:bCs/>
                <w:lang w:val="fr-FR"/>
              </w:rPr>
              <w:t>Principe</w:t>
            </w:r>
          </w:p>
        </w:tc>
        <w:tc>
          <w:tcPr>
            <w:tcW w:w="0" w:type="auto"/>
            <w:hideMark/>
          </w:tcPr>
          <w:p w14:paraId="471D4222" w14:textId="77777777" w:rsidR="00575A2F" w:rsidRPr="00575A2F" w:rsidRDefault="00575A2F" w:rsidP="00575A2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575A2F">
              <w:rPr>
                <w:b/>
                <w:bCs/>
                <w:lang w:val="fr-FR"/>
              </w:rPr>
              <w:t>Application concrète dans ce protocole</w:t>
            </w:r>
          </w:p>
        </w:tc>
      </w:tr>
      <w:tr w:rsidR="00575A2F" w:rsidRPr="00575A2F" w14:paraId="0F924ABC" w14:textId="77777777" w:rsidTr="00575A2F">
        <w:tc>
          <w:tcPr>
            <w:tcW w:w="0" w:type="auto"/>
            <w:hideMark/>
          </w:tcPr>
          <w:p w14:paraId="4A8DCA93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Attribuable</w:t>
            </w:r>
          </w:p>
        </w:tc>
        <w:tc>
          <w:tcPr>
            <w:tcW w:w="0" w:type="auto"/>
            <w:hideMark/>
          </w:tcPr>
          <w:p w14:paraId="3CA1359B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Chaque saisie Minitab commentée avec initiales et date</w:t>
            </w:r>
          </w:p>
        </w:tc>
      </w:tr>
      <w:tr w:rsidR="00575A2F" w:rsidRPr="00575A2F" w14:paraId="2271094F" w14:textId="77777777" w:rsidTr="00575A2F">
        <w:tc>
          <w:tcPr>
            <w:tcW w:w="0" w:type="auto"/>
            <w:hideMark/>
          </w:tcPr>
          <w:p w14:paraId="7A49D673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Lisible</w:t>
            </w:r>
          </w:p>
        </w:tc>
        <w:tc>
          <w:tcPr>
            <w:tcW w:w="0" w:type="auto"/>
            <w:hideMark/>
          </w:tcPr>
          <w:p w14:paraId="7DB4F6E7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Export des graphiques en haute résolution (300 dpi minimum)</w:t>
            </w:r>
          </w:p>
        </w:tc>
      </w:tr>
      <w:tr w:rsidR="00575A2F" w:rsidRPr="00575A2F" w14:paraId="3BA4EDC9" w14:textId="77777777" w:rsidTr="00575A2F">
        <w:tc>
          <w:tcPr>
            <w:tcW w:w="0" w:type="auto"/>
            <w:hideMark/>
          </w:tcPr>
          <w:p w14:paraId="657EEC3F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proofErr w:type="spellStart"/>
            <w:r w:rsidRPr="00575A2F">
              <w:rPr>
                <w:b/>
                <w:bCs/>
                <w:lang w:val="fr-FR"/>
              </w:rPr>
              <w:t>Contemporané</w:t>
            </w:r>
            <w:proofErr w:type="spellEnd"/>
          </w:p>
        </w:tc>
        <w:tc>
          <w:tcPr>
            <w:tcW w:w="0" w:type="auto"/>
            <w:hideMark/>
          </w:tcPr>
          <w:p w14:paraId="513A10D7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Saisie des résultats dans le cahier de labo au moment de l'analyse</w:t>
            </w:r>
          </w:p>
        </w:tc>
      </w:tr>
      <w:tr w:rsidR="00575A2F" w:rsidRPr="00575A2F" w14:paraId="6C7A355D" w14:textId="77777777" w:rsidTr="00575A2F">
        <w:tc>
          <w:tcPr>
            <w:tcW w:w="0" w:type="auto"/>
            <w:hideMark/>
          </w:tcPr>
          <w:p w14:paraId="4142FE27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Original</w:t>
            </w:r>
          </w:p>
        </w:tc>
        <w:tc>
          <w:tcPr>
            <w:tcW w:w="0" w:type="auto"/>
            <w:hideMark/>
          </w:tcPr>
          <w:p w14:paraId="421CF89B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Conservation des fichiers bruts CDS et Minitab en version non modifiable</w:t>
            </w:r>
          </w:p>
        </w:tc>
      </w:tr>
      <w:tr w:rsidR="00575A2F" w:rsidRPr="00575A2F" w14:paraId="280D3128" w14:textId="77777777" w:rsidTr="00575A2F">
        <w:tc>
          <w:tcPr>
            <w:tcW w:w="0" w:type="auto"/>
            <w:hideMark/>
          </w:tcPr>
          <w:p w14:paraId="275E0F92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Exact</w:t>
            </w:r>
          </w:p>
        </w:tc>
        <w:tc>
          <w:tcPr>
            <w:tcW w:w="0" w:type="auto"/>
            <w:hideMark/>
          </w:tcPr>
          <w:p w14:paraId="5E882556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Double vérification des calculs critiques (LOD/LOQ, incertitude)</w:t>
            </w:r>
          </w:p>
        </w:tc>
      </w:tr>
      <w:tr w:rsidR="00575A2F" w:rsidRPr="00575A2F" w14:paraId="68F76252" w14:textId="77777777" w:rsidTr="00575A2F">
        <w:tc>
          <w:tcPr>
            <w:tcW w:w="0" w:type="auto"/>
            <w:hideMark/>
          </w:tcPr>
          <w:p w14:paraId="1D238800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+ Complet</w:t>
            </w:r>
          </w:p>
        </w:tc>
        <w:tc>
          <w:tcPr>
            <w:tcW w:w="0" w:type="auto"/>
            <w:hideMark/>
          </w:tcPr>
          <w:p w14:paraId="772531E0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Archivage de tous les essais, y compris ceux exclus avec justification</w:t>
            </w:r>
          </w:p>
        </w:tc>
      </w:tr>
      <w:tr w:rsidR="00575A2F" w:rsidRPr="00575A2F" w14:paraId="1C0FC886" w14:textId="77777777" w:rsidTr="00575A2F">
        <w:tc>
          <w:tcPr>
            <w:tcW w:w="0" w:type="auto"/>
            <w:hideMark/>
          </w:tcPr>
          <w:p w14:paraId="7583DF0B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+ Cohérent</w:t>
            </w:r>
          </w:p>
        </w:tc>
        <w:tc>
          <w:tcPr>
            <w:tcW w:w="0" w:type="auto"/>
            <w:hideMark/>
          </w:tcPr>
          <w:p w14:paraId="5F10A17B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Chronologie logique des opérations documentée</w:t>
            </w:r>
          </w:p>
        </w:tc>
      </w:tr>
      <w:tr w:rsidR="00575A2F" w:rsidRPr="00575A2F" w14:paraId="4E2B4F54" w14:textId="77777777" w:rsidTr="00575A2F">
        <w:tc>
          <w:tcPr>
            <w:tcW w:w="0" w:type="auto"/>
            <w:hideMark/>
          </w:tcPr>
          <w:p w14:paraId="248C722E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+ Endurant</w:t>
            </w:r>
          </w:p>
        </w:tc>
        <w:tc>
          <w:tcPr>
            <w:tcW w:w="0" w:type="auto"/>
            <w:hideMark/>
          </w:tcPr>
          <w:p w14:paraId="3B051CB6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Archivage électronique sur serveur sécurisé avec sauvegarde quotidienne</w:t>
            </w:r>
          </w:p>
        </w:tc>
      </w:tr>
      <w:tr w:rsidR="00575A2F" w:rsidRPr="00575A2F" w14:paraId="5BB638A9" w14:textId="77777777" w:rsidTr="00575A2F">
        <w:tc>
          <w:tcPr>
            <w:tcW w:w="0" w:type="auto"/>
            <w:hideMark/>
          </w:tcPr>
          <w:p w14:paraId="6E8F21DB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+ Disponible</w:t>
            </w:r>
          </w:p>
        </w:tc>
        <w:tc>
          <w:tcPr>
            <w:tcW w:w="0" w:type="auto"/>
            <w:hideMark/>
          </w:tcPr>
          <w:p w14:paraId="0412AE52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Accès aux données pour inspection dans un délai &lt; 24 h</w:t>
            </w:r>
          </w:p>
        </w:tc>
      </w:tr>
    </w:tbl>
    <w:p w14:paraId="78A8800F" w14:textId="77777777" w:rsidR="00575A2F" w:rsidRPr="00575A2F" w:rsidRDefault="00575A2F" w:rsidP="00575A2F">
      <w:pPr>
        <w:pStyle w:val="Titre2"/>
        <w:rPr>
          <w:lang w:val="fr-FR"/>
        </w:rPr>
      </w:pPr>
      <w:r w:rsidRPr="00575A2F">
        <w:rPr>
          <w:lang w:val="fr-FR"/>
        </w:rPr>
        <w:t>15.3 Archivage</w:t>
      </w:r>
    </w:p>
    <w:p w14:paraId="7345C964" w14:textId="77777777" w:rsidR="00575A2F" w:rsidRPr="00575A2F" w:rsidRDefault="00575A2F" w:rsidP="00575A2F">
      <w:pPr>
        <w:numPr>
          <w:ilvl w:val="0"/>
          <w:numId w:val="21"/>
        </w:numPr>
        <w:rPr>
          <w:lang w:val="fr-FR"/>
        </w:rPr>
      </w:pPr>
      <w:r w:rsidRPr="00575A2F">
        <w:rPr>
          <w:b/>
          <w:bCs/>
          <w:lang w:val="fr-FR"/>
        </w:rPr>
        <w:t>Durée</w:t>
      </w:r>
      <w:r w:rsidRPr="00575A2F">
        <w:rPr>
          <w:lang w:val="fr-FR"/>
        </w:rPr>
        <w:t xml:space="preserve"> : 10 ans après la fin de vie commerciale du produit (conformité BPF)</w:t>
      </w:r>
    </w:p>
    <w:p w14:paraId="574BEA9A" w14:textId="77777777" w:rsidR="00575A2F" w:rsidRPr="00575A2F" w:rsidRDefault="00575A2F" w:rsidP="00575A2F">
      <w:pPr>
        <w:numPr>
          <w:ilvl w:val="0"/>
          <w:numId w:val="21"/>
        </w:numPr>
        <w:rPr>
          <w:lang w:val="fr-FR"/>
        </w:rPr>
      </w:pPr>
      <w:r w:rsidRPr="00575A2F">
        <w:rPr>
          <w:b/>
          <w:bCs/>
          <w:lang w:val="fr-FR"/>
        </w:rPr>
        <w:t>Support</w:t>
      </w:r>
      <w:r w:rsidRPr="00575A2F">
        <w:rPr>
          <w:lang w:val="fr-FR"/>
        </w:rPr>
        <w:t xml:space="preserve"> : Serveur sécurisé du laboratoire + sauvegarde externe hors-site</w:t>
      </w:r>
    </w:p>
    <w:p w14:paraId="1673F7BB" w14:textId="77777777" w:rsidR="00575A2F" w:rsidRPr="00575A2F" w:rsidRDefault="00575A2F" w:rsidP="00575A2F">
      <w:pPr>
        <w:numPr>
          <w:ilvl w:val="0"/>
          <w:numId w:val="21"/>
        </w:numPr>
        <w:rPr>
          <w:lang w:val="fr-FR"/>
        </w:rPr>
      </w:pPr>
      <w:r w:rsidRPr="00575A2F">
        <w:rPr>
          <w:b/>
          <w:bCs/>
          <w:lang w:val="fr-FR"/>
        </w:rPr>
        <w:t>Accès</w:t>
      </w:r>
      <w:r w:rsidRPr="00575A2F">
        <w:rPr>
          <w:lang w:val="fr-FR"/>
        </w:rPr>
        <w:t xml:space="preserve"> : Restreint aux personnels autorisés ; audit trail activé</w:t>
      </w:r>
    </w:p>
    <w:p w14:paraId="79F375FB" w14:textId="77777777" w:rsidR="00575A2F" w:rsidRPr="00575A2F" w:rsidRDefault="00575A2F" w:rsidP="00575A2F">
      <w:pPr>
        <w:rPr>
          <w:lang w:val="fr-FR"/>
        </w:rPr>
      </w:pPr>
      <w:r w:rsidRPr="00575A2F">
        <w:rPr>
          <w:lang w:val="fr-FR"/>
        </w:rPr>
        <w:pict w14:anchorId="6AA5AA6B">
          <v:rect id="_x0000_i1045" style="width:0;height:1.5pt" o:hralign="center" o:hrstd="t" o:hr="t" fillcolor="#a0a0a0" stroked="f"/>
        </w:pict>
      </w:r>
    </w:p>
    <w:p w14:paraId="0C020F1B" w14:textId="77777777" w:rsidR="00575A2F" w:rsidRPr="00575A2F" w:rsidRDefault="00575A2F" w:rsidP="00575A2F">
      <w:pPr>
        <w:pStyle w:val="Titre1"/>
        <w:rPr>
          <w:lang w:val="fr-FR"/>
        </w:rPr>
      </w:pPr>
      <w:r w:rsidRPr="00575A2F">
        <w:rPr>
          <w:lang w:val="fr-FR"/>
        </w:rPr>
        <w:t>16. Conclusion</w:t>
      </w:r>
    </w:p>
    <w:p w14:paraId="460A2818" w14:textId="77777777" w:rsidR="00575A2F" w:rsidRPr="00575A2F" w:rsidRDefault="00575A2F" w:rsidP="00575A2F">
      <w:pPr>
        <w:rPr>
          <w:lang w:val="fr-FR"/>
        </w:rPr>
      </w:pPr>
      <w:r w:rsidRPr="00575A2F">
        <w:rPr>
          <w:lang w:val="fr-FR"/>
        </w:rPr>
        <w:t xml:space="preserve">La méthode HPLC-UV pour le dosage de la Metformine chlorhydrate et de ses impuretés sera considérée comme </w:t>
      </w:r>
      <w:r w:rsidRPr="00575A2F">
        <w:rPr>
          <w:b/>
          <w:bCs/>
          <w:lang w:val="fr-FR"/>
        </w:rPr>
        <w:t>validée</w:t>
      </w:r>
      <w:r w:rsidRPr="00575A2F">
        <w:rPr>
          <w:lang w:val="fr-FR"/>
        </w:rPr>
        <w:t xml:space="preserve"> si l'ensemble des critères d'acceptation définis dans ce </w:t>
      </w:r>
      <w:proofErr w:type="gramStart"/>
      <w:r w:rsidRPr="00575A2F">
        <w:rPr>
          <w:lang w:val="fr-FR"/>
        </w:rPr>
        <w:lastRenderedPageBreak/>
        <w:t>protocole</w:t>
      </w:r>
      <w:proofErr w:type="gramEnd"/>
      <w:r w:rsidRPr="00575A2F">
        <w:rPr>
          <w:lang w:val="fr-FR"/>
        </w:rPr>
        <w:t xml:space="preserve"> sont satisfaits, et si toutes les analyses statistiques ont été réalisées, interprétées et documentées conformément aux recommandations de l'ICH Q2(R2).</w:t>
      </w:r>
    </w:p>
    <w:p w14:paraId="0EB0FDC8" w14:textId="77777777" w:rsidR="00575A2F" w:rsidRPr="00575A2F" w:rsidRDefault="00575A2F" w:rsidP="00575A2F">
      <w:pPr>
        <w:rPr>
          <w:lang w:val="fr-FR"/>
        </w:rPr>
      </w:pPr>
      <w:r w:rsidRPr="00575A2F">
        <w:rPr>
          <w:lang w:val="fr-FR"/>
        </w:rPr>
        <w:t>Cette validation s'inscrit dans une approche de cycle de vie analytique (ICH Q14) : les données générées alimenteront la surveillance continue de la méthode en routine (</w:t>
      </w:r>
      <w:proofErr w:type="spellStart"/>
      <w:r w:rsidRPr="00575A2F">
        <w:rPr>
          <w:lang w:val="fr-FR"/>
        </w:rPr>
        <w:t>Continued</w:t>
      </w:r>
      <w:proofErr w:type="spellEnd"/>
      <w:r w:rsidRPr="00575A2F">
        <w:rPr>
          <w:lang w:val="fr-FR"/>
        </w:rPr>
        <w:t xml:space="preserve"> Process </w:t>
      </w:r>
      <w:proofErr w:type="spellStart"/>
      <w:r w:rsidRPr="00575A2F">
        <w:rPr>
          <w:lang w:val="fr-FR"/>
        </w:rPr>
        <w:t>Verification</w:t>
      </w:r>
      <w:proofErr w:type="spellEnd"/>
      <w:r w:rsidRPr="00575A2F">
        <w:rPr>
          <w:lang w:val="fr-FR"/>
        </w:rPr>
        <w:t>), garantissant sa performance dans le temps.</w:t>
      </w:r>
    </w:p>
    <w:p w14:paraId="3704AC10" w14:textId="77777777" w:rsidR="00575A2F" w:rsidRPr="00575A2F" w:rsidRDefault="00575A2F" w:rsidP="00575A2F">
      <w:pPr>
        <w:rPr>
          <w:lang w:val="fr-FR"/>
        </w:rPr>
      </w:pPr>
      <w:r w:rsidRPr="00575A2F">
        <w:rPr>
          <w:b/>
          <w:bCs/>
          <w:lang w:val="fr-FR"/>
        </w:rPr>
        <w:t>Prochaines étapes post-validation</w:t>
      </w:r>
      <w:r w:rsidRPr="00575A2F">
        <w:rPr>
          <w:lang w:val="fr-FR"/>
        </w:rPr>
        <w:t xml:space="preserve"> :</w:t>
      </w:r>
    </w:p>
    <w:p w14:paraId="4949A373" w14:textId="77777777" w:rsidR="00575A2F" w:rsidRPr="00575A2F" w:rsidRDefault="00575A2F" w:rsidP="00575A2F">
      <w:pPr>
        <w:numPr>
          <w:ilvl w:val="0"/>
          <w:numId w:val="22"/>
        </w:numPr>
        <w:rPr>
          <w:lang w:val="fr-FR"/>
        </w:rPr>
      </w:pPr>
      <w:r w:rsidRPr="00575A2F">
        <w:rPr>
          <w:lang w:val="fr-FR"/>
        </w:rPr>
        <w:t>Transfert de la méthode vers le laboratoire de production (si applicable)</w:t>
      </w:r>
    </w:p>
    <w:p w14:paraId="2910511D" w14:textId="77777777" w:rsidR="00575A2F" w:rsidRPr="00575A2F" w:rsidRDefault="00575A2F" w:rsidP="00575A2F">
      <w:pPr>
        <w:numPr>
          <w:ilvl w:val="0"/>
          <w:numId w:val="22"/>
        </w:numPr>
        <w:rPr>
          <w:lang w:val="fr-FR"/>
        </w:rPr>
      </w:pPr>
      <w:r w:rsidRPr="00575A2F">
        <w:rPr>
          <w:lang w:val="fr-FR"/>
        </w:rPr>
        <w:t>Intégration dans le système de gestion documentaire (SOP METH-HPLC-MET-001)</w:t>
      </w:r>
    </w:p>
    <w:p w14:paraId="7204934F" w14:textId="77777777" w:rsidR="00575A2F" w:rsidRPr="00575A2F" w:rsidRDefault="00575A2F" w:rsidP="00575A2F">
      <w:pPr>
        <w:numPr>
          <w:ilvl w:val="0"/>
          <w:numId w:val="22"/>
        </w:numPr>
        <w:rPr>
          <w:lang w:val="fr-FR"/>
        </w:rPr>
      </w:pPr>
      <w:r w:rsidRPr="00575A2F">
        <w:rPr>
          <w:lang w:val="fr-FR"/>
        </w:rPr>
        <w:t>Formation des analystes QC à l'application de la méthode et à l'interprétation des SST statistiques</w:t>
      </w:r>
    </w:p>
    <w:p w14:paraId="34942C5F" w14:textId="77777777" w:rsidR="00575A2F" w:rsidRPr="00575A2F" w:rsidRDefault="00575A2F" w:rsidP="00575A2F">
      <w:pPr>
        <w:numPr>
          <w:ilvl w:val="0"/>
          <w:numId w:val="22"/>
        </w:numPr>
        <w:rPr>
          <w:lang w:val="fr-FR"/>
        </w:rPr>
      </w:pPr>
      <w:r w:rsidRPr="00575A2F">
        <w:rPr>
          <w:lang w:val="fr-FR"/>
        </w:rPr>
        <w:t>Mise en place du plan de surveillance continue (cartes de contrôle sur paramètres critiques)</w:t>
      </w:r>
    </w:p>
    <w:p w14:paraId="3376F6EE" w14:textId="77777777" w:rsidR="00575A2F" w:rsidRPr="00575A2F" w:rsidRDefault="00575A2F" w:rsidP="00575A2F">
      <w:pPr>
        <w:rPr>
          <w:lang w:val="fr-FR"/>
        </w:rPr>
      </w:pPr>
      <w:r w:rsidRPr="00575A2F">
        <w:rPr>
          <w:lang w:val="fr-FR"/>
        </w:rPr>
        <w:pict w14:anchorId="7087C646">
          <v:rect id="_x0000_i1046" style="width:0;height:1.5pt" o:hralign="center" o:hrstd="t" o:hr="t" fillcolor="#a0a0a0" stroked="f"/>
        </w:pict>
      </w:r>
    </w:p>
    <w:p w14:paraId="75EBC7B3" w14:textId="77777777" w:rsidR="00575A2F" w:rsidRPr="00575A2F" w:rsidRDefault="00575A2F" w:rsidP="00575A2F">
      <w:pPr>
        <w:pStyle w:val="Titre1"/>
        <w:rPr>
          <w:lang w:val="fr-FR"/>
        </w:rPr>
      </w:pPr>
      <w:r w:rsidRPr="00575A2F">
        <w:rPr>
          <w:lang w:val="fr-FR"/>
        </w:rPr>
        <w:t>17. Annexes</w:t>
      </w:r>
    </w:p>
    <w:p w14:paraId="7159038D" w14:textId="77777777" w:rsidR="00575A2F" w:rsidRPr="00575A2F" w:rsidRDefault="00575A2F" w:rsidP="00575A2F">
      <w:pPr>
        <w:rPr>
          <w:b/>
          <w:bCs/>
          <w:lang w:val="fr-FR"/>
        </w:rPr>
      </w:pPr>
      <w:r w:rsidRPr="00575A2F">
        <w:rPr>
          <w:b/>
          <w:bCs/>
          <w:lang w:val="fr-FR"/>
        </w:rPr>
        <w:t>Annexe A : Fiches de préparation des solutions</w:t>
      </w:r>
    </w:p>
    <w:p w14:paraId="7EEA3D38" w14:textId="77777777" w:rsidR="00575A2F" w:rsidRPr="00575A2F" w:rsidRDefault="00575A2F" w:rsidP="00575A2F">
      <w:pPr>
        <w:rPr>
          <w:lang w:val="fr-FR"/>
        </w:rPr>
      </w:pPr>
      <w:r w:rsidRPr="00575A2F">
        <w:rPr>
          <w:i/>
          <w:iCs/>
          <w:lang w:val="fr-FR"/>
        </w:rPr>
        <w:t>(Modèles à compléter pour chaque niveau de linéarité, justesse, LOQ)</w:t>
      </w:r>
    </w:p>
    <w:p w14:paraId="7B3B7710" w14:textId="77777777" w:rsidR="00575A2F" w:rsidRPr="00575A2F" w:rsidRDefault="00575A2F" w:rsidP="00575A2F">
      <w:pPr>
        <w:rPr>
          <w:b/>
          <w:bCs/>
          <w:lang w:val="fr-FR"/>
        </w:rPr>
      </w:pPr>
      <w:r w:rsidRPr="00575A2F">
        <w:rPr>
          <w:b/>
          <w:bCs/>
          <w:lang w:val="fr-FR"/>
        </w:rPr>
        <w:t>Annexe B : Modèle de feuille de saisie des données Minitab</w:t>
      </w:r>
    </w:p>
    <w:p w14:paraId="0546C296" w14:textId="626CBACD" w:rsidR="00575A2F" w:rsidRDefault="00575A2F">
      <w:pPr>
        <w:rPr>
          <w:lang w:val="fr-FR"/>
        </w:rPr>
      </w:pPr>
      <w:r w:rsidRPr="00575A2F">
        <w:rPr>
          <w:lang w:val="fr-FR"/>
        </w:rPr>
        <w:drawing>
          <wp:inline distT="0" distB="0" distL="0" distR="0" wp14:anchorId="004735D9" wp14:editId="46E98479">
            <wp:extent cx="2905530" cy="2610214"/>
            <wp:effectExtent l="0" t="0" r="0" b="0"/>
            <wp:docPr id="18832795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279542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05530" cy="261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12C45" w14:textId="77777777" w:rsidR="00575A2F" w:rsidRPr="00575A2F" w:rsidRDefault="00575A2F" w:rsidP="00575A2F">
      <w:pPr>
        <w:rPr>
          <w:b/>
          <w:bCs/>
          <w:lang w:val="fr-FR"/>
        </w:rPr>
      </w:pPr>
      <w:r w:rsidRPr="00575A2F">
        <w:rPr>
          <w:b/>
          <w:bCs/>
          <w:lang w:val="fr-FR"/>
        </w:rPr>
        <w:t>Annexe C : Checklist de validation Minitab (conformité 21 CFR Part 11)</w:t>
      </w:r>
    </w:p>
    <w:p w14:paraId="1DA0CF00" w14:textId="1B63BA65" w:rsidR="00575A2F" w:rsidRDefault="00575A2F">
      <w:pPr>
        <w:rPr>
          <w:lang w:val="fr-FR"/>
        </w:rPr>
      </w:pPr>
      <w:r w:rsidRPr="00575A2F">
        <w:rPr>
          <w:lang w:val="fr-FR"/>
        </w:rPr>
        <w:lastRenderedPageBreak/>
        <w:drawing>
          <wp:inline distT="0" distB="0" distL="0" distR="0" wp14:anchorId="5BF27461" wp14:editId="529C92B6">
            <wp:extent cx="5486400" cy="692150"/>
            <wp:effectExtent l="0" t="0" r="0" b="0"/>
            <wp:docPr id="13760911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091165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E1246" w14:textId="77777777" w:rsidR="00575A2F" w:rsidRPr="00575A2F" w:rsidRDefault="00575A2F" w:rsidP="00575A2F">
      <w:pPr>
        <w:rPr>
          <w:b/>
          <w:bCs/>
          <w:lang w:val="fr-FR"/>
        </w:rPr>
      </w:pPr>
      <w:r w:rsidRPr="00575A2F">
        <w:rPr>
          <w:b/>
          <w:bCs/>
          <w:lang w:val="fr-FR"/>
        </w:rPr>
        <w:t>Annexe E : Modèle de rapport de validation (sommaire type)</w:t>
      </w:r>
    </w:p>
    <w:p w14:paraId="52FFEC2E" w14:textId="1538C092" w:rsidR="00575A2F" w:rsidRDefault="00575A2F">
      <w:pPr>
        <w:rPr>
          <w:lang w:val="fr-FR"/>
        </w:rPr>
      </w:pPr>
      <w:r w:rsidRPr="00575A2F">
        <w:rPr>
          <w:lang w:val="fr-FR"/>
        </w:rPr>
        <w:drawing>
          <wp:inline distT="0" distB="0" distL="0" distR="0" wp14:anchorId="3D4050B2" wp14:editId="7F384141">
            <wp:extent cx="5486400" cy="1802130"/>
            <wp:effectExtent l="0" t="0" r="0" b="7620"/>
            <wp:docPr id="16659959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99592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80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7AF66" w14:textId="77777777" w:rsidR="00575A2F" w:rsidRPr="00575A2F" w:rsidRDefault="00575A2F" w:rsidP="00575A2F">
      <w:pPr>
        <w:pStyle w:val="Titre1"/>
        <w:rPr>
          <w:lang w:val="fr-FR"/>
        </w:rPr>
      </w:pPr>
      <w:r w:rsidRPr="00575A2F">
        <w:rPr>
          <w:lang w:val="fr-FR"/>
        </w:rPr>
        <w:t>18. Approbations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36"/>
        <w:gridCol w:w="1055"/>
        <w:gridCol w:w="1684"/>
        <w:gridCol w:w="1032"/>
      </w:tblGrid>
      <w:tr w:rsidR="00575A2F" w:rsidRPr="00575A2F" w14:paraId="6DB23178" w14:textId="77777777" w:rsidTr="00575A2F">
        <w:tc>
          <w:tcPr>
            <w:tcW w:w="0" w:type="auto"/>
            <w:hideMark/>
          </w:tcPr>
          <w:p w14:paraId="3680ACD4" w14:textId="77777777" w:rsidR="00575A2F" w:rsidRPr="00575A2F" w:rsidRDefault="00575A2F" w:rsidP="00575A2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575A2F">
              <w:rPr>
                <w:b/>
                <w:bCs/>
                <w:lang w:val="fr-FR"/>
              </w:rPr>
              <w:t>Fonction</w:t>
            </w:r>
          </w:p>
        </w:tc>
        <w:tc>
          <w:tcPr>
            <w:tcW w:w="0" w:type="auto"/>
            <w:hideMark/>
          </w:tcPr>
          <w:p w14:paraId="01731384" w14:textId="77777777" w:rsidR="00575A2F" w:rsidRPr="00575A2F" w:rsidRDefault="00575A2F" w:rsidP="00575A2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575A2F">
              <w:rPr>
                <w:b/>
                <w:bCs/>
                <w:lang w:val="fr-FR"/>
              </w:rPr>
              <w:t>Nom</w:t>
            </w:r>
          </w:p>
        </w:tc>
        <w:tc>
          <w:tcPr>
            <w:tcW w:w="0" w:type="auto"/>
            <w:hideMark/>
          </w:tcPr>
          <w:p w14:paraId="36C061E8" w14:textId="77777777" w:rsidR="00575A2F" w:rsidRPr="00575A2F" w:rsidRDefault="00575A2F" w:rsidP="00575A2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575A2F">
              <w:rPr>
                <w:b/>
                <w:bCs/>
                <w:lang w:val="fr-FR"/>
              </w:rPr>
              <w:t>Signature</w:t>
            </w:r>
          </w:p>
        </w:tc>
        <w:tc>
          <w:tcPr>
            <w:tcW w:w="0" w:type="auto"/>
            <w:hideMark/>
          </w:tcPr>
          <w:p w14:paraId="0D78C88B" w14:textId="77777777" w:rsidR="00575A2F" w:rsidRPr="00575A2F" w:rsidRDefault="00575A2F" w:rsidP="00575A2F">
            <w:pPr>
              <w:spacing w:after="200" w:line="276" w:lineRule="auto"/>
              <w:rPr>
                <w:b/>
                <w:bCs/>
                <w:lang w:val="fr-FR"/>
              </w:rPr>
            </w:pPr>
            <w:r w:rsidRPr="00575A2F">
              <w:rPr>
                <w:b/>
                <w:bCs/>
                <w:lang w:val="fr-FR"/>
              </w:rPr>
              <w:t>Date</w:t>
            </w:r>
          </w:p>
        </w:tc>
      </w:tr>
      <w:tr w:rsidR="00575A2F" w:rsidRPr="00575A2F" w14:paraId="4961150F" w14:textId="77777777" w:rsidTr="00575A2F">
        <w:tc>
          <w:tcPr>
            <w:tcW w:w="0" w:type="auto"/>
            <w:hideMark/>
          </w:tcPr>
          <w:p w14:paraId="6820B28A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Analyste principal</w:t>
            </w:r>
          </w:p>
        </w:tc>
        <w:tc>
          <w:tcPr>
            <w:tcW w:w="0" w:type="auto"/>
            <w:hideMark/>
          </w:tcPr>
          <w:p w14:paraId="496E5257" w14:textId="2304B03F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M. L. D</w:t>
            </w:r>
          </w:p>
        </w:tc>
        <w:tc>
          <w:tcPr>
            <w:tcW w:w="0" w:type="auto"/>
            <w:hideMark/>
          </w:tcPr>
          <w:p w14:paraId="2859B743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__________________</w:t>
            </w:r>
          </w:p>
        </w:tc>
        <w:tc>
          <w:tcPr>
            <w:tcW w:w="0" w:type="auto"/>
            <w:hideMark/>
          </w:tcPr>
          <w:p w14:paraId="14D84F26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__________</w:t>
            </w:r>
          </w:p>
        </w:tc>
      </w:tr>
      <w:tr w:rsidR="00575A2F" w:rsidRPr="00575A2F" w14:paraId="39D712AF" w14:textId="77777777" w:rsidTr="00575A2F">
        <w:tc>
          <w:tcPr>
            <w:tcW w:w="0" w:type="auto"/>
            <w:hideMark/>
          </w:tcPr>
          <w:p w14:paraId="2C71B964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Responsable QC</w:t>
            </w:r>
          </w:p>
        </w:tc>
        <w:tc>
          <w:tcPr>
            <w:tcW w:w="0" w:type="auto"/>
            <w:hideMark/>
          </w:tcPr>
          <w:p w14:paraId="21E1FC1C" w14:textId="7CBDD700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Dr. A. M</w:t>
            </w:r>
          </w:p>
        </w:tc>
        <w:tc>
          <w:tcPr>
            <w:tcW w:w="0" w:type="auto"/>
            <w:hideMark/>
          </w:tcPr>
          <w:p w14:paraId="75917C49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__________________</w:t>
            </w:r>
          </w:p>
        </w:tc>
        <w:tc>
          <w:tcPr>
            <w:tcW w:w="0" w:type="auto"/>
            <w:hideMark/>
          </w:tcPr>
          <w:p w14:paraId="6959EC9C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__________</w:t>
            </w:r>
          </w:p>
        </w:tc>
      </w:tr>
      <w:tr w:rsidR="00575A2F" w:rsidRPr="00575A2F" w14:paraId="6CA2A51A" w14:textId="77777777" w:rsidTr="00575A2F">
        <w:tc>
          <w:tcPr>
            <w:tcW w:w="0" w:type="auto"/>
            <w:hideMark/>
          </w:tcPr>
          <w:p w14:paraId="0AF4A0A4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Responsable AQ</w:t>
            </w:r>
          </w:p>
        </w:tc>
        <w:tc>
          <w:tcPr>
            <w:tcW w:w="0" w:type="auto"/>
            <w:hideMark/>
          </w:tcPr>
          <w:p w14:paraId="65C3579E" w14:textId="3B2BE763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Mme S. L</w:t>
            </w:r>
          </w:p>
        </w:tc>
        <w:tc>
          <w:tcPr>
            <w:tcW w:w="0" w:type="auto"/>
            <w:hideMark/>
          </w:tcPr>
          <w:p w14:paraId="12053067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__________________</w:t>
            </w:r>
          </w:p>
        </w:tc>
        <w:tc>
          <w:tcPr>
            <w:tcW w:w="0" w:type="auto"/>
            <w:hideMark/>
          </w:tcPr>
          <w:p w14:paraId="6C1E9763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__________</w:t>
            </w:r>
          </w:p>
        </w:tc>
      </w:tr>
      <w:tr w:rsidR="00575A2F" w:rsidRPr="00575A2F" w14:paraId="488D78D1" w14:textId="77777777" w:rsidTr="00575A2F">
        <w:tc>
          <w:tcPr>
            <w:tcW w:w="0" w:type="auto"/>
            <w:hideMark/>
          </w:tcPr>
          <w:p w14:paraId="36A4C544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Statisticien support</w:t>
            </w:r>
          </w:p>
        </w:tc>
        <w:tc>
          <w:tcPr>
            <w:tcW w:w="0" w:type="auto"/>
            <w:hideMark/>
          </w:tcPr>
          <w:p w14:paraId="6A308E0E" w14:textId="30253E7D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Dr. P. R</w:t>
            </w:r>
          </w:p>
        </w:tc>
        <w:tc>
          <w:tcPr>
            <w:tcW w:w="0" w:type="auto"/>
            <w:hideMark/>
          </w:tcPr>
          <w:p w14:paraId="63C68C72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__________________</w:t>
            </w:r>
          </w:p>
        </w:tc>
        <w:tc>
          <w:tcPr>
            <w:tcW w:w="0" w:type="auto"/>
            <w:hideMark/>
          </w:tcPr>
          <w:p w14:paraId="5306D7B1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__________</w:t>
            </w:r>
          </w:p>
        </w:tc>
      </w:tr>
      <w:tr w:rsidR="00575A2F" w:rsidRPr="00575A2F" w14:paraId="5D6AFEE2" w14:textId="77777777" w:rsidTr="00575A2F">
        <w:tc>
          <w:tcPr>
            <w:tcW w:w="0" w:type="auto"/>
            <w:hideMark/>
          </w:tcPr>
          <w:p w14:paraId="7660C9C2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b/>
                <w:bCs/>
                <w:lang w:val="fr-FR"/>
              </w:rPr>
              <w:t>Responsable Production</w:t>
            </w:r>
            <w:r w:rsidRPr="00575A2F">
              <w:rPr>
                <w:lang w:val="fr-FR"/>
              </w:rPr>
              <w:t xml:space="preserve"> (si transfert)</w:t>
            </w:r>
          </w:p>
        </w:tc>
        <w:tc>
          <w:tcPr>
            <w:tcW w:w="0" w:type="auto"/>
            <w:hideMark/>
          </w:tcPr>
          <w:p w14:paraId="7A28FD87" w14:textId="2331A9F2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M. J. M</w:t>
            </w:r>
          </w:p>
        </w:tc>
        <w:tc>
          <w:tcPr>
            <w:tcW w:w="0" w:type="auto"/>
            <w:hideMark/>
          </w:tcPr>
          <w:p w14:paraId="11930D2C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__________________</w:t>
            </w:r>
          </w:p>
        </w:tc>
        <w:tc>
          <w:tcPr>
            <w:tcW w:w="0" w:type="auto"/>
            <w:hideMark/>
          </w:tcPr>
          <w:p w14:paraId="516CFE77" w14:textId="77777777" w:rsidR="00575A2F" w:rsidRPr="00575A2F" w:rsidRDefault="00575A2F" w:rsidP="00575A2F">
            <w:pPr>
              <w:spacing w:after="200" w:line="276" w:lineRule="auto"/>
              <w:rPr>
                <w:lang w:val="fr-FR"/>
              </w:rPr>
            </w:pPr>
            <w:r w:rsidRPr="00575A2F">
              <w:rPr>
                <w:lang w:val="fr-FR"/>
              </w:rPr>
              <w:t>__________</w:t>
            </w:r>
          </w:p>
        </w:tc>
      </w:tr>
    </w:tbl>
    <w:p w14:paraId="6CC11444" w14:textId="77777777" w:rsidR="00575A2F" w:rsidRPr="00575A2F" w:rsidRDefault="00575A2F" w:rsidP="00575A2F">
      <w:pPr>
        <w:rPr>
          <w:lang w:val="fr-FR"/>
        </w:rPr>
      </w:pPr>
      <w:r w:rsidRPr="00575A2F">
        <w:rPr>
          <w:b/>
          <w:bCs/>
          <w:lang w:val="fr-FR"/>
        </w:rPr>
        <w:t>Note</w:t>
      </w:r>
      <w:r w:rsidRPr="00575A2F">
        <w:rPr>
          <w:lang w:val="fr-FR"/>
        </w:rPr>
        <w:t xml:space="preserve"> : La validation n'est effective qu'après signature de l'ensemble des parties prenantes listées ci-dessus.</w:t>
      </w:r>
    </w:p>
    <w:p w14:paraId="463371AF" w14:textId="77777777" w:rsidR="00575A2F" w:rsidRPr="00575A2F" w:rsidRDefault="00575A2F" w:rsidP="00575A2F">
      <w:pPr>
        <w:rPr>
          <w:lang w:val="fr-FR"/>
        </w:rPr>
      </w:pPr>
      <w:r w:rsidRPr="00575A2F">
        <w:rPr>
          <w:lang w:val="fr-FR"/>
        </w:rPr>
        <w:pict w14:anchorId="37C289A7">
          <v:rect id="_x0000_i1055" style="width:0;height:1.5pt" o:hralign="center" o:hrstd="t" o:hr="t" fillcolor="#a0a0a0" stroked="f"/>
        </w:pict>
      </w:r>
    </w:p>
    <w:p w14:paraId="3E9D1F84" w14:textId="77777777" w:rsidR="00575A2F" w:rsidRPr="00575A2F" w:rsidRDefault="00575A2F" w:rsidP="00575A2F">
      <w:pPr>
        <w:rPr>
          <w:lang w:val="fr-FR"/>
        </w:rPr>
      </w:pPr>
      <w:r w:rsidRPr="00575A2F">
        <w:rPr>
          <w:i/>
          <w:iCs/>
          <w:lang w:val="fr-FR"/>
        </w:rPr>
        <w:t>Document contrôlé – Toute reproduction ou modification non autorisée est interdite</w:t>
      </w:r>
      <w:r w:rsidRPr="00575A2F">
        <w:rPr>
          <w:lang w:val="fr-FR"/>
        </w:rPr>
        <w:br/>
      </w:r>
      <w:r w:rsidRPr="00575A2F">
        <w:rPr>
          <w:i/>
          <w:iCs/>
          <w:lang w:val="fr-FR"/>
        </w:rPr>
        <w:t>Référence : VAL-HPLC-MET-001 v1.0 – Page 1 sur 24</w:t>
      </w:r>
    </w:p>
    <w:p w14:paraId="3E3183D3" w14:textId="77777777" w:rsidR="00575A2F" w:rsidRPr="00575A2F" w:rsidRDefault="00575A2F">
      <w:pPr>
        <w:rPr>
          <w:lang w:val="fr-FR"/>
        </w:rPr>
      </w:pPr>
    </w:p>
    <w:sectPr w:rsidR="00575A2F" w:rsidRPr="00575A2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ystem-u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344B63"/>
    <w:multiLevelType w:val="multilevel"/>
    <w:tmpl w:val="9F12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764CDE"/>
    <w:multiLevelType w:val="multilevel"/>
    <w:tmpl w:val="63F29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1B0E90"/>
    <w:multiLevelType w:val="hybridMultilevel"/>
    <w:tmpl w:val="C38EBE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B5559"/>
    <w:multiLevelType w:val="multilevel"/>
    <w:tmpl w:val="EC143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2E7FD6"/>
    <w:multiLevelType w:val="multilevel"/>
    <w:tmpl w:val="3222B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A416BB"/>
    <w:multiLevelType w:val="multilevel"/>
    <w:tmpl w:val="9162E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0A35C1"/>
    <w:multiLevelType w:val="multilevel"/>
    <w:tmpl w:val="D33A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82556D"/>
    <w:multiLevelType w:val="multilevel"/>
    <w:tmpl w:val="DBD2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A30CD4"/>
    <w:multiLevelType w:val="hybridMultilevel"/>
    <w:tmpl w:val="B8AEA3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257C3"/>
    <w:multiLevelType w:val="multilevel"/>
    <w:tmpl w:val="43F4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5478B0"/>
    <w:multiLevelType w:val="multilevel"/>
    <w:tmpl w:val="BA1E8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E10427"/>
    <w:multiLevelType w:val="hybridMultilevel"/>
    <w:tmpl w:val="02F4BA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F2998"/>
    <w:multiLevelType w:val="multilevel"/>
    <w:tmpl w:val="E918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4088404">
    <w:abstractNumId w:val="8"/>
  </w:num>
  <w:num w:numId="2" w16cid:durableId="380596756">
    <w:abstractNumId w:val="6"/>
  </w:num>
  <w:num w:numId="3" w16cid:durableId="2113476524">
    <w:abstractNumId w:val="5"/>
  </w:num>
  <w:num w:numId="4" w16cid:durableId="1206405428">
    <w:abstractNumId w:val="4"/>
  </w:num>
  <w:num w:numId="5" w16cid:durableId="1614164761">
    <w:abstractNumId w:val="7"/>
  </w:num>
  <w:num w:numId="6" w16cid:durableId="1726177720">
    <w:abstractNumId w:val="3"/>
  </w:num>
  <w:num w:numId="7" w16cid:durableId="669020775">
    <w:abstractNumId w:val="2"/>
  </w:num>
  <w:num w:numId="8" w16cid:durableId="958224583">
    <w:abstractNumId w:val="1"/>
  </w:num>
  <w:num w:numId="9" w16cid:durableId="120541135">
    <w:abstractNumId w:val="0"/>
  </w:num>
  <w:num w:numId="10" w16cid:durableId="211963759">
    <w:abstractNumId w:val="9"/>
  </w:num>
  <w:num w:numId="11" w16cid:durableId="797840587">
    <w:abstractNumId w:val="20"/>
  </w:num>
  <w:num w:numId="12" w16cid:durableId="1254555731">
    <w:abstractNumId w:val="19"/>
  </w:num>
  <w:num w:numId="13" w16cid:durableId="64958829">
    <w:abstractNumId w:val="17"/>
  </w:num>
  <w:num w:numId="14" w16cid:durableId="17316557">
    <w:abstractNumId w:val="12"/>
  </w:num>
  <w:num w:numId="15" w16cid:durableId="1086850222">
    <w:abstractNumId w:val="15"/>
  </w:num>
  <w:num w:numId="16" w16cid:durableId="1014306591">
    <w:abstractNumId w:val="21"/>
  </w:num>
  <w:num w:numId="17" w16cid:durableId="531766469">
    <w:abstractNumId w:val="10"/>
  </w:num>
  <w:num w:numId="18" w16cid:durableId="134028046">
    <w:abstractNumId w:val="18"/>
  </w:num>
  <w:num w:numId="19" w16cid:durableId="479805233">
    <w:abstractNumId w:val="16"/>
  </w:num>
  <w:num w:numId="20" w16cid:durableId="1837839123">
    <w:abstractNumId w:val="11"/>
  </w:num>
  <w:num w:numId="21" w16cid:durableId="1594974779">
    <w:abstractNumId w:val="14"/>
  </w:num>
  <w:num w:numId="22" w16cid:durableId="3751575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3CA"/>
    <w:rsid w:val="00034616"/>
    <w:rsid w:val="0006063C"/>
    <w:rsid w:val="0015074B"/>
    <w:rsid w:val="001606EB"/>
    <w:rsid w:val="0029639D"/>
    <w:rsid w:val="00326F90"/>
    <w:rsid w:val="004612FB"/>
    <w:rsid w:val="004C25C4"/>
    <w:rsid w:val="00544ED0"/>
    <w:rsid w:val="00575A2F"/>
    <w:rsid w:val="006D610F"/>
    <w:rsid w:val="00851420"/>
    <w:rsid w:val="00AA1D8D"/>
    <w:rsid w:val="00B0583C"/>
    <w:rsid w:val="00B47730"/>
    <w:rsid w:val="00CB0664"/>
    <w:rsid w:val="00CB158B"/>
    <w:rsid w:val="00FA1FC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B5CD4F"/>
  <w14:defaultImageDpi w14:val="300"/>
  <w15:docId w15:val="{054635E9-53C7-4B6A-9D93-BE88EB8E7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qwen-markdown-text">
    <w:name w:val="qwen-markdown-text"/>
    <w:basedOn w:val="Policepardfaut"/>
    <w:rsid w:val="00160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24</Pages>
  <Words>3160</Words>
  <Characters>17385</Characters>
  <Application>Microsoft Office Word</Application>
  <DocSecurity>0</DocSecurity>
  <Lines>144</Lines>
  <Paragraphs>41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20504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rachid berkani</cp:lastModifiedBy>
  <cp:revision>3</cp:revision>
  <dcterms:created xsi:type="dcterms:W3CDTF">2026-03-11T15:51:00Z</dcterms:created>
  <dcterms:modified xsi:type="dcterms:W3CDTF">2026-03-11T17:10:00Z</dcterms:modified>
  <cp:category/>
</cp:coreProperties>
</file>